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6C" w:rsidRDefault="00C4246C" w:rsidP="00C4246C">
      <w:pPr>
        <w:spacing w:line="640" w:lineRule="exact"/>
        <w:ind w:firstLine="0"/>
        <w:rPr>
          <w:rFonts w:ascii="仿宋_GB2312"/>
        </w:rPr>
      </w:pPr>
      <w:r>
        <w:rPr>
          <w:rFonts w:ascii="仿宋_GB2312" w:hint="eastAsia"/>
        </w:rPr>
        <w:t>附件5</w:t>
      </w:r>
    </w:p>
    <w:p w:rsidR="00C4246C" w:rsidRDefault="00C4246C" w:rsidP="00C4246C">
      <w:pPr>
        <w:jc w:val="center"/>
        <w:rPr>
          <w:rFonts w:ascii="方正小标宋简体" w:hAnsi="方正小标宋简体" w:hint="eastAsia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职业技能等级证书编码规则</w:t>
      </w:r>
    </w:p>
    <w:p w:rsidR="00C4246C" w:rsidRDefault="00C4246C" w:rsidP="00C4246C">
      <w:pPr>
        <w:spacing w:line="64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 xml:space="preserve"> </w:t>
      </w:r>
    </w:p>
    <w:p w:rsidR="00C4246C" w:rsidRDefault="00C4246C" w:rsidP="00C4246C">
      <w:pPr>
        <w:spacing w:line="64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职业技能等级证书编码由1位英文字母和21位阿拉伯数字组成。含义如下：</w:t>
      </w:r>
    </w:p>
    <w:p w:rsidR="00C4246C" w:rsidRDefault="00C4246C" w:rsidP="00C4246C">
      <w:pPr>
        <w:spacing w:line="64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一、第1位为职业技能等级认定机构类别代码。Y表示用人单位，S表示社会培训评价组织。</w:t>
      </w:r>
    </w:p>
    <w:p w:rsidR="00C4246C" w:rsidRDefault="00C4246C" w:rsidP="00C4246C">
      <w:pPr>
        <w:spacing w:line="64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二、第2-5位为备案途径代码。评价机构先行向人力资源社会保障部备案的，由人力资源社会保障部确定并赋码，从0001-9999依次顺序取值；评价机构先行向省人力资源社会保障厅备案的，固定取值为0000。</w:t>
      </w:r>
    </w:p>
    <w:p w:rsidR="00C4246C" w:rsidRDefault="00C4246C" w:rsidP="00C4246C">
      <w:pPr>
        <w:spacing w:line="64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三、第6-7位为职业技能等级评价机构所在地的省级代码，辽宁省为21。</w:t>
      </w:r>
    </w:p>
    <w:p w:rsidR="00C4246C" w:rsidRDefault="00C4246C" w:rsidP="00C4246C">
      <w:pPr>
        <w:spacing w:line="64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四、第8-13位（共6位）为职业技能等级认定机构序列码，由省人力资源社会保障厅统筹研究确定并赋码：</w:t>
      </w:r>
    </w:p>
    <w:p w:rsidR="00C4246C" w:rsidRDefault="00C4246C" w:rsidP="00C4246C">
      <w:pPr>
        <w:spacing w:line="64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前2位01-14依次为：沈阳市、大连市、鞍山市、抚顺市、本溪市、丹东市、锦州市、营口市、阜新市、辽阳市、铁岭市、朝阳市、盘锦市、葫芦岛市。</w:t>
      </w:r>
    </w:p>
    <w:p w:rsidR="00C4246C" w:rsidRDefault="00C4246C" w:rsidP="00C4246C">
      <w:pPr>
        <w:spacing w:line="64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第3位：1</w:t>
      </w:r>
      <w:proofErr w:type="gramStart"/>
      <w:r>
        <w:rPr>
          <w:rFonts w:ascii="仿宋_GB2312" w:hint="eastAsia"/>
        </w:rPr>
        <w:t>央企辽宁分公司</w:t>
      </w:r>
      <w:proofErr w:type="gramEnd"/>
      <w:r>
        <w:rPr>
          <w:rFonts w:ascii="仿宋_GB2312" w:hint="eastAsia"/>
        </w:rPr>
        <w:t>、2省属企业、3市属企业、4技工院校、5行业协会、6其他。</w:t>
      </w:r>
    </w:p>
    <w:p w:rsidR="00C4246C" w:rsidRDefault="00C4246C" w:rsidP="00C4246C">
      <w:pPr>
        <w:spacing w:line="64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第4至6位按照备案先后顺序赋码。</w:t>
      </w:r>
    </w:p>
    <w:p w:rsidR="00C4246C" w:rsidRDefault="00C4246C" w:rsidP="00C4246C">
      <w:pPr>
        <w:spacing w:line="64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lastRenderedPageBreak/>
        <w:t>五、第14-15位为证书核发年份代码。取公元纪年的后两位，例如：20表示证书核发年份是2020年。</w:t>
      </w:r>
    </w:p>
    <w:p w:rsidR="00C4246C" w:rsidRDefault="00C4246C" w:rsidP="00C4246C">
      <w:pPr>
        <w:spacing w:line="64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六、第16位为职业技能等级代码，取值为1-5，依次表示：5表示五级/初级工；4表示四级/中级工；3表示三级/高级工；2表示二级/技师；1表示一级/高级技师。</w:t>
      </w:r>
    </w:p>
    <w:p w:rsidR="00C4246C" w:rsidRDefault="00C4246C" w:rsidP="00C4246C">
      <w:pPr>
        <w:spacing w:line="64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七、第17-22位为证书序列码，由职业技能等级认定机构按年度分等级分布从000001-999999依次顺序取值。</w:t>
      </w:r>
    </w:p>
    <w:p w:rsidR="00C4246C" w:rsidRDefault="00C4246C" w:rsidP="00C4246C">
      <w:pPr>
        <w:widowControl/>
        <w:adjustRightInd w:val="0"/>
        <w:snapToGrid w:val="0"/>
        <w:spacing w:line="560" w:lineRule="exact"/>
        <w:ind w:firstLine="0"/>
        <w:jc w:val="lef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C4246C" w:rsidRDefault="00C4246C" w:rsidP="00C4246C">
      <w:pPr>
        <w:widowControl/>
        <w:adjustRightInd w:val="0"/>
        <w:snapToGrid w:val="0"/>
        <w:spacing w:line="560" w:lineRule="exact"/>
        <w:ind w:firstLine="0"/>
        <w:jc w:val="lef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C4246C" w:rsidRDefault="00C4246C" w:rsidP="00C4246C">
      <w:pPr>
        <w:widowControl/>
        <w:adjustRightInd w:val="0"/>
        <w:snapToGrid w:val="0"/>
        <w:spacing w:line="560" w:lineRule="exact"/>
        <w:ind w:firstLine="0"/>
        <w:jc w:val="lef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C4246C" w:rsidRDefault="00C4246C" w:rsidP="00C4246C">
      <w:pPr>
        <w:widowControl/>
        <w:adjustRightInd w:val="0"/>
        <w:snapToGrid w:val="0"/>
        <w:spacing w:line="560" w:lineRule="exact"/>
        <w:ind w:firstLine="0"/>
        <w:jc w:val="lef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C4246C" w:rsidRDefault="00C4246C" w:rsidP="00C4246C">
      <w:pPr>
        <w:widowControl/>
        <w:adjustRightInd w:val="0"/>
        <w:snapToGrid w:val="0"/>
        <w:spacing w:line="560" w:lineRule="exact"/>
        <w:ind w:firstLine="0"/>
        <w:jc w:val="lef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1324BC" w:rsidRPr="00C4246C" w:rsidRDefault="00C4246C" w:rsidP="00C4246C">
      <w:bookmarkStart w:id="0" w:name="_GoBack"/>
      <w:bookmarkEnd w:id="0"/>
    </w:p>
    <w:sectPr w:rsidR="001324BC" w:rsidRPr="00C4246C" w:rsidSect="00C4246C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C9"/>
    <w:rsid w:val="00014303"/>
    <w:rsid w:val="001937E8"/>
    <w:rsid w:val="003F0FD4"/>
    <w:rsid w:val="006F5E17"/>
    <w:rsid w:val="00BF6BC9"/>
    <w:rsid w:val="00C307EB"/>
    <w:rsid w:val="00C4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C9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1937E8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C9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1937E8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2023-07-12T07:53:00Z</dcterms:created>
  <dcterms:modified xsi:type="dcterms:W3CDTF">2023-07-12T07:53:00Z</dcterms:modified>
</cp:coreProperties>
</file>