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5E" w:rsidRDefault="00A73C5E">
      <w:pPr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附件：</w:t>
      </w:r>
    </w:p>
    <w:p w:rsidR="00A73C5E" w:rsidRDefault="00A73C5E">
      <w:pPr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  <w:lang/>
        </w:rPr>
        <w:t>第二批“互联网</w:t>
      </w:r>
      <w:r>
        <w:rPr>
          <w:rFonts w:ascii="宋体" w:hAnsi="宋体" w:cs="宋体"/>
          <w:sz w:val="44"/>
          <w:szCs w:val="44"/>
          <w:lang/>
        </w:rPr>
        <w:t>+</w:t>
      </w:r>
      <w:r>
        <w:rPr>
          <w:rFonts w:ascii="宋体" w:hAnsi="宋体" w:cs="宋体" w:hint="eastAsia"/>
          <w:sz w:val="44"/>
          <w:szCs w:val="44"/>
          <w:lang/>
        </w:rPr>
        <w:t>职业技能培训”平台</w:t>
      </w:r>
      <w:r>
        <w:rPr>
          <w:rFonts w:ascii="宋体" w:hAnsi="宋体" w:cs="宋体" w:hint="eastAsia"/>
          <w:sz w:val="44"/>
          <w:szCs w:val="44"/>
        </w:rPr>
        <w:t>目录</w:t>
      </w:r>
    </w:p>
    <w:tbl>
      <w:tblPr>
        <w:tblpPr w:leftFromText="180" w:rightFromText="180" w:vertAnchor="text" w:horzAnchor="page" w:tblpX="1180" w:tblpY="145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4241"/>
        <w:gridCol w:w="4650"/>
      </w:tblGrid>
      <w:tr w:rsidR="00A73C5E" w:rsidTr="004E0C64">
        <w:trPr>
          <w:trHeight w:val="561"/>
          <w:tblHeader/>
        </w:trPr>
        <w:tc>
          <w:tcPr>
            <w:tcW w:w="750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平台名称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机构名称</w:t>
            </w:r>
            <w:r w:rsidRPr="004E0C6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lang/>
              </w:rPr>
              <w:t>及网址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就业创业和职业培训在线服务平台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杭州沃土教育科技股份有限公司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</w:t>
            </w:r>
            <w:hyperlink r:id="rId7" w:tgtFrame="https://www.so.com/_blank" w:history="1">
              <w:r w:rsidRPr="004E0C64">
                <w:rPr>
                  <w:rStyle w:val="Hyperlink"/>
                  <w:rFonts w:ascii="Arial" w:hAnsi="Arial" w:cs="Arial"/>
                  <w:color w:val="666666"/>
                  <w:kern w:val="0"/>
                  <w:sz w:val="19"/>
                  <w:szCs w:val="19"/>
                  <w:u w:val="none"/>
                  <w:shd w:val="clear" w:color="auto" w:fill="FFFFFF"/>
                </w:rPr>
                <w:t>jc.mohrss.gov.cn</w:t>
              </w:r>
            </w:hyperlink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东软教育在线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东软教育科技集团有限公司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</w:t>
            </w:r>
            <w:hyperlink r:id="rId8" w:tgtFrame="https://www.so.com/_blank" w:history="1">
              <w:r w:rsidRPr="004E0C64">
                <w:rPr>
                  <w:rFonts w:ascii="Arial" w:hAnsi="Arial" w:cs="Arial"/>
                  <w:color w:val="666666"/>
                  <w:kern w:val="0"/>
                  <w:sz w:val="19"/>
                  <w:szCs w:val="19"/>
                  <w:shd w:val="clear" w:color="auto" w:fill="FFFFFF"/>
                </w:rPr>
                <w:t>www.neuedu.com</w:t>
              </w:r>
            </w:hyperlink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创联职教云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北京创联教育投资有限公司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http://zyjn.chinahrt.com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长风网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北京络捷斯特科技发展股份有限公司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https://courses.cfnet.org.cn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超星职业技能在线培训平台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北京世纪超星信息技术发展有限责任公司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https://zyjn.mh.chaoxing.com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一维科技职业培训云平台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北京一维大成科技有限公司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https://shanxi.pxypt.com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北京讯潮教育科技有限公司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北京讯潮教育科技有限公司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http://www.xunchaoedu.com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安知职业培训平台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北京晟融信息技术有限公司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https://anzhi.bjsrxx.com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职业技能提升培训服务平台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国培网（北京）教育科技有限公司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https://jntspx.chinahrt.com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君睿在线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上海君睿信息技术有限公司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https://www.junruizx.com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业问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深圳市一览网络股份有限公司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https://www.yewen1001.com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中国职业培训在线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全美在线（北京）科技股份有限公司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https://px.class.com.cn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/>
                <w:color w:val="000000"/>
                <w:kern w:val="0"/>
                <w:sz w:val="24"/>
              </w:rPr>
              <w:t>Q</w:t>
            </w: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学友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深圳市企鹅网络科技有限公司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https://www.qxueyou.com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技能通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天津津陇联合教育科技集团有限公司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https://www.jinengtong.net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技能大师在线培训平台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大能手教育科技（北京）有限公司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http://www.danengshou.com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北方至信在线培训平台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北方至信人力资源评价（北京）有限公司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https://peixun.nthre.com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/>
                <w:color w:val="000000"/>
                <w:kern w:val="0"/>
                <w:sz w:val="24"/>
              </w:rPr>
              <w:t>OPEN2U</w:t>
            </w: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智慧教育云平台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北京奥鹏远程教育中心有限公司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  <w:lang/>
              </w:rPr>
              <w:t>os.open.com.cn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职赢云学堂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职赢（天津）教育信息咨询有限公司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  <w:lang/>
              </w:rPr>
              <w:t>www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.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  <w:lang/>
              </w:rPr>
              <w:t>jobmooc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  <w:lang/>
              </w:rPr>
              <w:t>广东互联网＋职业技能培训网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  <w:lang/>
              </w:rPr>
              <w:t>广东省继续教育协会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  <w:lang/>
              </w:rPr>
              <w:t>http://www.gdjnpx.cn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家政培训考务一体化平台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济南阳光大姐服务有限责任公司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https://www.jzfwpxpt.com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做中学技能实训平台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安徽悟梓媒体技术有限公司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  <w:lang/>
              </w:rPr>
              <w:t>zzx.skillcloud.cn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弘成职业培训平台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弘成科技发展有限公司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http://zhiye.chinaedu.net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国家职业技能提升行动在线培训平台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福建华博教育科技股份有限公司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  <w:lang/>
              </w:rPr>
              <w:t>zypx.59iedu.com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国弘职业培训平台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辽宁国弘信息科技有限公司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  <w:lang/>
              </w:rPr>
              <w:t>www.lnzyxh.cn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微令学堂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北京微令信息科技有限公司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  <w:lang/>
              </w:rPr>
            </w:pPr>
            <w:bookmarkStart w:id="0" w:name="_GoBack"/>
            <w:bookmarkEnd w:id="0"/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  <w:lang/>
              </w:rPr>
              <w:t>xue.wling.cn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钢铁培训网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冶金工业教育资源开发中心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https://www.gtpxw.com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学富网校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深圳启程智远网络科技有限公司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http://www.xuefcom.com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学习公社平台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北京国人通教育科技有限公司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https://www.ttcdw.cn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会考吧智能在线培训平台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宇威科技发展（青岛）有限公司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http://www.huikao8.cn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行知学徒网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山东星科智能科技股份有限公司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https://www.ixueto.com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辽宁职业培训在线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共享零工（辽宁）互联网科技有限公司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http://www.lnzypxzx.c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  <w:lang/>
              </w:rPr>
              <w:t>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技能人才线上培训平台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辽宁邮电规划设计院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  <w:lang/>
              </w:rPr>
              <w:t>ynskill.com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4E0C64">
              <w:rPr>
                <w:rFonts w:ascii="仿宋" w:eastAsia="仿宋" w:hAnsi="仿宋"/>
                <w:color w:val="000000"/>
                <w:kern w:val="0"/>
                <w:sz w:val="24"/>
              </w:rPr>
              <w:t>e</w:t>
            </w: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职学培训平台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  <w:lang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本钢高远实业发展有限公司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  <w:lang/>
              </w:rPr>
              <w:t>training.lnyj.net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亿学宝云服务平台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辽宁省育小帮网络科技信息有限公司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https://www.yxbyun.com</w:t>
            </w:r>
          </w:p>
        </w:tc>
      </w:tr>
      <w:tr w:rsidR="00A73C5E" w:rsidTr="004E0C64">
        <w:trPr>
          <w:trHeight w:hRule="exact" w:val="669"/>
        </w:trPr>
        <w:tc>
          <w:tcPr>
            <w:tcW w:w="750" w:type="dxa"/>
            <w:noWrap/>
            <w:vAlign w:val="center"/>
          </w:tcPr>
          <w:p w:rsidR="00A73C5E" w:rsidRPr="004E0C64" w:rsidRDefault="00A73C5E" w:rsidP="00A73C5E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31680" w:rightChars="50" w:right="3168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noWrap/>
            <w:vAlign w:val="center"/>
          </w:tcPr>
          <w:p w:rsidR="00A73C5E" w:rsidRPr="004E0C64" w:rsidRDefault="00A73C5E" w:rsidP="004E0C6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辽宁省养生康复学会教学培训基地</w:t>
            </w:r>
          </w:p>
        </w:tc>
        <w:tc>
          <w:tcPr>
            <w:tcW w:w="4650" w:type="dxa"/>
            <w:noWrap/>
            <w:vAlign w:val="center"/>
          </w:tcPr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辽宁省养生康复学会</w:t>
            </w:r>
          </w:p>
          <w:p w:rsidR="00A73C5E" w:rsidRPr="004E0C64" w:rsidRDefault="00A73C5E" w:rsidP="004E0C64">
            <w:pPr>
              <w:widowControl/>
              <w:topLinePunct/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http://www.</w:t>
            </w:r>
            <w:r w:rsidRPr="004E0C64">
              <w:rPr>
                <w:rFonts w:ascii="Arial" w:hAnsi="Arial" w:cs="Arial" w:hint="eastAsia"/>
                <w:color w:val="666666"/>
                <w:kern w:val="0"/>
                <w:sz w:val="19"/>
                <w:szCs w:val="19"/>
                <w:shd w:val="clear" w:color="auto" w:fill="FFFFFF"/>
              </w:rPr>
              <w:t>辽宁省养生康复学会</w:t>
            </w:r>
            <w:r w:rsidRPr="004E0C64">
              <w:rPr>
                <w:rFonts w:ascii="Arial" w:hAnsi="Arial" w:cs="Arial"/>
                <w:color w:val="666666"/>
                <w:kern w:val="0"/>
                <w:sz w:val="19"/>
                <w:szCs w:val="19"/>
                <w:shd w:val="clear" w:color="auto" w:fill="FFFFFF"/>
              </w:rPr>
              <w:t>.com</w:t>
            </w:r>
          </w:p>
        </w:tc>
      </w:tr>
    </w:tbl>
    <w:p w:rsidR="00A73C5E" w:rsidRDefault="00A73C5E">
      <w:r>
        <w:rPr>
          <w:rFonts w:ascii="仿宋" w:eastAsia="仿宋" w:hAnsi="仿宋" w:cs="仿宋"/>
          <w:sz w:val="32"/>
          <w:szCs w:val="32"/>
          <w:lang/>
        </w:rPr>
        <w:t xml:space="preserve">                       </w:t>
      </w:r>
    </w:p>
    <w:sectPr w:rsidR="00A73C5E" w:rsidSect="0005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5E" w:rsidRDefault="00A73C5E">
      <w:r>
        <w:separator/>
      </w:r>
    </w:p>
  </w:endnote>
  <w:endnote w:type="continuationSeparator" w:id="0">
    <w:p w:rsidR="00A73C5E" w:rsidRDefault="00A73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5E" w:rsidRDefault="00A73C5E">
      <w:r>
        <w:separator/>
      </w:r>
    </w:p>
  </w:footnote>
  <w:footnote w:type="continuationSeparator" w:id="0">
    <w:p w:rsidR="00A73C5E" w:rsidRDefault="00A73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42E2B"/>
    <w:multiLevelType w:val="multilevel"/>
    <w:tmpl w:val="7A642E2B"/>
    <w:lvl w:ilvl="0">
      <w:start w:val="1"/>
      <w:numFmt w:val="decimal"/>
      <w:lvlText w:val="%1"/>
      <w:lvlJc w:val="center"/>
      <w:pPr>
        <w:ind w:left="440" w:hanging="152"/>
      </w:pPr>
      <w:rPr>
        <w:rFonts w:ascii="仿宋" w:eastAsia="仿宋" w:hAnsi="仿宋"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027"/>
    <w:rsid w:val="ADFFAD13"/>
    <w:rsid w:val="DF3F5914"/>
    <w:rsid w:val="00052C30"/>
    <w:rsid w:val="0005373A"/>
    <w:rsid w:val="00390027"/>
    <w:rsid w:val="004E0C64"/>
    <w:rsid w:val="006E4255"/>
    <w:rsid w:val="00714623"/>
    <w:rsid w:val="00727F15"/>
    <w:rsid w:val="00737270"/>
    <w:rsid w:val="00A73C5E"/>
    <w:rsid w:val="1DAE4C17"/>
    <w:rsid w:val="4FFAA8F0"/>
    <w:rsid w:val="6EFB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3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2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2C3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2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2C3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52C30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2C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52C30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e5UmX8/HI5IAS0Q8xxlpsPD7/aOmB5hsS9jE1FiVAIyysA92v17k5zCk18fDbOFshjfGccjQVLVhG06eKiNneWI3rwkxgOqzH4gi9VNYSis/qWUGrtkFTY0FBuFU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.com/link?m=w/3/Sfh4ZIsQboDDgBCGNdl8N4dAYHCvEP8sep8j8xsiPF+95szoV7i20X8Igw6ekrRv6450DeSOjOTZZ8g1YvjVye7Y60b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324</Words>
  <Characters>1853</Characters>
  <Application>Microsoft Office Outlook</Application>
  <DocSecurity>0</DocSecurity>
  <Lines>0</Lines>
  <Paragraphs>0</Paragraphs>
  <ScaleCrop>false</ScaleCrop>
  <Company>铭轩电子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微软中国</cp:lastModifiedBy>
  <cp:revision>2</cp:revision>
  <dcterms:created xsi:type="dcterms:W3CDTF">2023-07-28T00:58:00Z</dcterms:created>
  <dcterms:modified xsi:type="dcterms:W3CDTF">2023-07-28T00:58:00Z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