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649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center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大连瓦房店轴承集团有限责任公司技工学校</w:t>
      </w:r>
    </w:p>
    <w:p w14:paraId="020D212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center"/>
        <w:textAlignment w:val="auto"/>
        <w:rPr>
          <w:rStyle w:val="7"/>
          <w:rFonts w:hint="default" w:ascii="黑体" w:hAnsi="黑体" w:eastAsia="黑体" w:cs="黑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招生简章</w:t>
      </w:r>
    </w:p>
    <w:p w14:paraId="75EB288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</w:pPr>
    </w:p>
    <w:p w14:paraId="30938A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  <w:t>一、学校简介</w:t>
      </w:r>
    </w:p>
    <w:p w14:paraId="1F3D9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瓦轴技工学校成立于1949年，是经辽宁省人社厅批准建立的一所全日制公办学校，是辽宁省确定的“重点技工学校”，是中华全国总工会全国职工教育示范点、辽宁省重点技工学校、辽宁省高技能人才培养基地、大连市青年技能型人才培训示范基地。学校始终坚持突出轴承制造方向培养，专职教师常年深耕数控加工等主导专业教学研究，聘请数十名国家、省、市级工匠和高端技能人才为兼职教师，向社会输送了万余名优秀技能人才。</w:t>
      </w:r>
    </w:p>
    <w:p w14:paraId="32E0E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学校建有数控加工实训基地、电工实验室、钳工实验室、信息化教学实验室和语音室，配备食堂、篮球场和运动场等设施。通过技能育化、文化育化、身心育化、品德育化和各类丰富的文体活动，关注学生德、智、体、美、劳全面发展，致力将学生培育成深受用人单位肯定的高素质技能骨干。</w:t>
      </w:r>
    </w:p>
    <w:p w14:paraId="1EA3660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  <w:t>二、招生计划</w:t>
      </w:r>
    </w:p>
    <w:p w14:paraId="03F95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专业名称：数控加工（数控车工）</w:t>
      </w:r>
    </w:p>
    <w:p w14:paraId="3EB9D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招生人数：100人         学制：3年          </w:t>
      </w:r>
    </w:p>
    <w:p w14:paraId="20AF1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主要课程：轴承基本知识、机械制图、计算机制图CAD、机械基础、数控编程与操作、车工/磨工工艺学、数控加工工艺学、数控车工加工技能、金属材料与热处理、电工学、计算机基础等</w:t>
      </w:r>
    </w:p>
    <w:p w14:paraId="727E0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就业方向：轴承制造过程中的工艺管理、产品营销及售后服务、数控加工、产品检测、机床维修等</w:t>
      </w:r>
    </w:p>
    <w:p w14:paraId="254ED23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  <w:t>、收费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情况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</w:rPr>
        <w:t>说明</w:t>
      </w:r>
    </w:p>
    <w:p w14:paraId="7B7E01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学费收费标准：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免学费</w:t>
      </w:r>
    </w:p>
    <w:p w14:paraId="4CD1610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  <w:t>2.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住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宿费收费标准：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住宿费</w:t>
      </w:r>
      <w:r>
        <w:rPr>
          <w:rStyle w:val="7"/>
          <w:rFonts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400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元</w:t>
      </w:r>
      <w:r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人</w:t>
      </w:r>
      <w:r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学年</w:t>
      </w:r>
    </w:p>
    <w:p w14:paraId="34BF36F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hint="default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  <w:t>3.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其他收费：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书费</w:t>
      </w:r>
      <w:r>
        <w:rPr>
          <w:rStyle w:val="7"/>
          <w:rFonts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500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元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校服费100元</w:t>
      </w:r>
    </w:p>
    <w:p w14:paraId="3D689FE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入学时一次交清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三年内不再收取其他费用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FFFFFF"/>
        </w:rPr>
        <w:t>。</w:t>
      </w:r>
    </w:p>
    <w:p w14:paraId="2E30181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hint="default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四、助学或奖励政策</w:t>
      </w:r>
    </w:p>
    <w:p w14:paraId="4267A02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按照大连市政府政策对优秀学生颁发3000元奖学金；</w:t>
      </w:r>
    </w:p>
    <w:p w14:paraId="43F2EA0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按照大连市政府政策对家庭困难学生颁发每年2000元助学金；</w:t>
      </w:r>
    </w:p>
    <w:p w14:paraId="2EF87A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按照学校相关政策对优秀学生颁发校级奖学金。</w:t>
      </w:r>
    </w:p>
    <w:p w14:paraId="54DCEB9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hint="default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五、升学、实习就业和毕业证书说明</w:t>
      </w:r>
    </w:p>
    <w:p w14:paraId="73130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学生在校学习三年期满，成绩合格，颁发技工学校全日制毕业证书。</w:t>
      </w:r>
    </w:p>
    <w:p w14:paraId="226BA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“订单式”人才输送：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推荐毕业生进入瓦轴集团（大型国有企业）及本地规模上轴承企业核心技能岗位工作。</w:t>
      </w:r>
    </w:p>
    <w:p w14:paraId="73D57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“进阶式”升学保障：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我校与大连职工大学瓦轴分校为同一学校，毕业后经成人高考录取（提供考前辅导），完成学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业颁发大连职工大学毕业证书。</w:t>
      </w:r>
    </w:p>
    <w:p w14:paraId="12837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“跟踪式”发展服务：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就业者提供技能培训，助力终身学习；升学者提供考试辅导，助力推荐攻读本科。</w:t>
      </w:r>
    </w:p>
    <w:p w14:paraId="56E6675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ascii="黑体" w:hAnsi="黑体" w:eastAsia="黑体" w:cs="黑体"/>
          <w:color w:val="auto"/>
          <w:sz w:val="28"/>
          <w:szCs w:val="28"/>
        </w:rPr>
      </w:pPr>
      <w:r>
        <w:rPr>
          <w:rStyle w:val="7"/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</w:t>
      </w:r>
      <w:r>
        <w:rPr>
          <w:rStyle w:val="7"/>
          <w:rFonts w:hint="eastAsia" w:ascii="黑体" w:hAnsi="黑体" w:eastAsia="黑体" w:cs="黑体"/>
          <w:color w:val="auto"/>
          <w:sz w:val="28"/>
          <w:szCs w:val="28"/>
        </w:rPr>
        <w:t>、学校地址及乘车路线</w:t>
      </w:r>
    </w:p>
    <w:p w14:paraId="12C787D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地址：辽宁省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大连市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瓦房店市北共济街一段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号</w:t>
      </w:r>
    </w:p>
    <w:p w14:paraId="2C25EF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乘车路线：瓦房店市内乘</w:t>
      </w:r>
      <w:r>
        <w:rPr>
          <w:rFonts w:ascii="仿宋" w:hAnsi="仿宋" w:eastAsia="仿宋" w:cs="仿宋"/>
          <w:bCs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路公交车在新华宾馆或轴百商场车站下车西行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1000米即是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。</w:t>
      </w:r>
    </w:p>
    <w:p w14:paraId="33DC36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Style w:val="7"/>
          <w:rFonts w:ascii="黑体" w:hAnsi="黑体" w:eastAsia="黑体" w:cs="黑体"/>
          <w:color w:val="auto"/>
          <w:sz w:val="28"/>
          <w:szCs w:val="28"/>
        </w:rPr>
      </w:pPr>
      <w:r>
        <w:rPr>
          <w:rStyle w:val="7"/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</w:t>
      </w:r>
      <w:r>
        <w:rPr>
          <w:rStyle w:val="7"/>
          <w:rFonts w:hint="eastAsia" w:ascii="黑体" w:hAnsi="黑体" w:eastAsia="黑体" w:cs="黑体"/>
          <w:color w:val="auto"/>
          <w:sz w:val="28"/>
          <w:szCs w:val="28"/>
        </w:rPr>
        <w:t>、联系方式</w:t>
      </w:r>
    </w:p>
    <w:p w14:paraId="1D11EE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招生就业办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联系电话：0411-39117739</w:t>
      </w:r>
    </w:p>
    <w:p w14:paraId="7F6DA89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13940902986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高校长</w:t>
      </w:r>
    </w:p>
    <w:p w14:paraId="02EAF92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13998629659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主任     </w:t>
      </w:r>
    </w:p>
    <w:p w14:paraId="45C5A8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  <w:lang w:val="en-US" w:eastAsia="zh-CN"/>
        </w:rPr>
        <w:t>13998521669  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shd w:val="clear" w:color="auto" w:fill="FFFFFF"/>
        </w:rPr>
        <w:t>老师</w:t>
      </w:r>
    </w:p>
    <w:sectPr>
      <w:pgSz w:w="11906" w:h="16157"/>
      <w:pgMar w:top="1100" w:right="1123" w:bottom="1100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07BF5"/>
    <w:rsid w:val="00012EEE"/>
    <w:rsid w:val="00181F41"/>
    <w:rsid w:val="00183E40"/>
    <w:rsid w:val="00194018"/>
    <w:rsid w:val="00197F88"/>
    <w:rsid w:val="0028139F"/>
    <w:rsid w:val="00281590"/>
    <w:rsid w:val="002E7410"/>
    <w:rsid w:val="0031355C"/>
    <w:rsid w:val="00335D89"/>
    <w:rsid w:val="003578C4"/>
    <w:rsid w:val="003578FB"/>
    <w:rsid w:val="00404B66"/>
    <w:rsid w:val="00452DC1"/>
    <w:rsid w:val="0046430F"/>
    <w:rsid w:val="00487861"/>
    <w:rsid w:val="004C6F86"/>
    <w:rsid w:val="005C68A7"/>
    <w:rsid w:val="005F4D77"/>
    <w:rsid w:val="00655C5A"/>
    <w:rsid w:val="00675801"/>
    <w:rsid w:val="006937E3"/>
    <w:rsid w:val="0076092C"/>
    <w:rsid w:val="00821FE7"/>
    <w:rsid w:val="00890091"/>
    <w:rsid w:val="008A706C"/>
    <w:rsid w:val="008B0ACC"/>
    <w:rsid w:val="008C6A55"/>
    <w:rsid w:val="009A2E90"/>
    <w:rsid w:val="00A4685B"/>
    <w:rsid w:val="00A76CED"/>
    <w:rsid w:val="00A86936"/>
    <w:rsid w:val="00AA562B"/>
    <w:rsid w:val="00AB60E8"/>
    <w:rsid w:val="00B73BF5"/>
    <w:rsid w:val="00B8121A"/>
    <w:rsid w:val="00B85411"/>
    <w:rsid w:val="00C2167B"/>
    <w:rsid w:val="00CC2BF0"/>
    <w:rsid w:val="00D702BB"/>
    <w:rsid w:val="00DB4D16"/>
    <w:rsid w:val="00DC7612"/>
    <w:rsid w:val="00EC2449"/>
    <w:rsid w:val="00F73D14"/>
    <w:rsid w:val="01C45B61"/>
    <w:rsid w:val="044629C7"/>
    <w:rsid w:val="09D20689"/>
    <w:rsid w:val="0BD634E9"/>
    <w:rsid w:val="0C1E1480"/>
    <w:rsid w:val="0D62765F"/>
    <w:rsid w:val="0DD33AF7"/>
    <w:rsid w:val="10274EEC"/>
    <w:rsid w:val="13591B9F"/>
    <w:rsid w:val="14042770"/>
    <w:rsid w:val="14F73322"/>
    <w:rsid w:val="19AF66E4"/>
    <w:rsid w:val="1DF436AC"/>
    <w:rsid w:val="1EC54FC0"/>
    <w:rsid w:val="29047CC9"/>
    <w:rsid w:val="29F266B8"/>
    <w:rsid w:val="2AB503AC"/>
    <w:rsid w:val="2B6A1DB8"/>
    <w:rsid w:val="2D642596"/>
    <w:rsid w:val="2FCB2CA4"/>
    <w:rsid w:val="31767ADC"/>
    <w:rsid w:val="33BF66FE"/>
    <w:rsid w:val="34E9705C"/>
    <w:rsid w:val="35515878"/>
    <w:rsid w:val="3B4329DE"/>
    <w:rsid w:val="43207BF5"/>
    <w:rsid w:val="44FE72E8"/>
    <w:rsid w:val="49081AC7"/>
    <w:rsid w:val="49574DE6"/>
    <w:rsid w:val="49690A8B"/>
    <w:rsid w:val="4C226CE3"/>
    <w:rsid w:val="4CAD6B93"/>
    <w:rsid w:val="4D4649E9"/>
    <w:rsid w:val="4FF3726D"/>
    <w:rsid w:val="51A45840"/>
    <w:rsid w:val="541B085A"/>
    <w:rsid w:val="56301EE2"/>
    <w:rsid w:val="59C27738"/>
    <w:rsid w:val="5F193D75"/>
    <w:rsid w:val="5F623CF8"/>
    <w:rsid w:val="5FAF36F3"/>
    <w:rsid w:val="60D9322D"/>
    <w:rsid w:val="625F6675"/>
    <w:rsid w:val="6ADE2491"/>
    <w:rsid w:val="6CE50059"/>
    <w:rsid w:val="70AF1AAE"/>
    <w:rsid w:val="71962912"/>
    <w:rsid w:val="733B754C"/>
    <w:rsid w:val="73937BD1"/>
    <w:rsid w:val="7ADB7FE8"/>
    <w:rsid w:val="7C2A1432"/>
    <w:rsid w:val="7DB01403"/>
    <w:rsid w:val="7D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961</Words>
  <Characters>1028</Characters>
  <Lines>0</Lines>
  <Paragraphs>0</Paragraphs>
  <TotalTime>10</TotalTime>
  <ScaleCrop>false</ScaleCrop>
  <LinksUpToDate>false</LinksUpToDate>
  <CharactersWithSpaces>1062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2020-04-23T08:35:00Z</dcterms:created>
  <dc:creator>开水白菜</dc:creator>
  <cp:lastModifiedBy>文武大帝</cp:lastModifiedBy>
  <cp:lastPrinted>2022-03-17T07:53:00Z</cp:lastPrinted>
  <dcterms:modified xsi:type="dcterms:W3CDTF">2025-02-14T02:13:00Z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79539AD253D04365BC415FD52DD6538E</vt:lpwstr>
  </property>
  <property fmtid="{D5CDD505-2E9C-101B-9397-08002B2CF9AE}" pid="4" name="KSOTemplateDocerSaveRecord">
    <vt:lpwstr>eyJoZGlkIjoiOWI2ZjYzMmUyNWYyYmIyOWUwODEzZWNmMGU2NTdmYTIiLCJ1c2VySWQiOiIyMzQzMzMxOTQifQ==</vt:lpwstr>
  </property>
</Properties>
</file>