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B513E">
      <w:pPr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沈北劳人仲字[2025]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296</w:t>
      </w:r>
      <w:r>
        <w:rPr>
          <w:rFonts w:hint="eastAsia" w:ascii="华文中宋" w:hAnsi="华文中宋" w:eastAsia="华文中宋" w:cs="华文中宋"/>
          <w:sz w:val="44"/>
          <w:szCs w:val="44"/>
        </w:rPr>
        <w:t>号</w:t>
      </w:r>
    </w:p>
    <w:p w14:paraId="0E47E437">
      <w:pPr>
        <w:pStyle w:val="7"/>
        <w:widowControl/>
        <w:spacing w:after="120" w:line="432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DFFD5F0">
      <w:pPr>
        <w:pStyle w:val="7"/>
        <w:widowControl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辽宁中企合国际教育控股有限公司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： </w:t>
      </w:r>
    </w:p>
    <w:p w14:paraId="6A4B44A0">
      <w:pPr>
        <w:pStyle w:val="7"/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本委已受理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李然</w:t>
      </w:r>
      <w:r>
        <w:rPr>
          <w:rFonts w:hint="eastAsia" w:ascii="仿宋_GB2312" w:hAnsi="仿宋_GB2312" w:eastAsia="仿宋_GB2312" w:cs="仿宋_GB2312"/>
          <w:sz w:val="32"/>
          <w:szCs w:val="32"/>
        </w:rPr>
        <w:t>诉你公司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拖欠工资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等争议</w:t>
      </w:r>
      <w:r>
        <w:rPr>
          <w:rFonts w:hint="eastAsia" w:ascii="仿宋_GB2312" w:hAnsi="仿宋_GB2312" w:eastAsia="仿宋_GB2312" w:cs="仿宋_GB2312"/>
          <w:sz w:val="32"/>
          <w:szCs w:val="32"/>
        </w:rPr>
        <w:t>一案（沈北劳人仲字[2025]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296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号），因用其他方式无法向你公司送达，现依法向你公司公告送达应诉、举证、组庭人员（首席仲裁员：张欢，仲裁员：高仁龙 宋亚楠，记录人员：刘城毅）及开庭通知书、申请书。上述法律文书自本公告发布之日起经30日即视为送达。提交答辩状和证据的期限为公告送达期满后10日内。本委定于2025年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时30分在沈阳市沈北新区耀阳路18-12号黄楼（圆形楼2楼）仲裁庭开庭审理。届时不到庭，本委将依法缺席裁决。</w:t>
      </w:r>
    </w:p>
    <w:p w14:paraId="01B4BEA4">
      <w:pPr>
        <w:pStyle w:val="7"/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特此公告！</w:t>
      </w:r>
    </w:p>
    <w:p w14:paraId="4E4B1F53">
      <w:pPr>
        <w:pStyle w:val="7"/>
        <w:widowControl/>
        <w:spacing w:line="600" w:lineRule="exact"/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33FCA7E">
      <w:pPr>
        <w:pStyle w:val="7"/>
        <w:widowControl/>
        <w:spacing w:line="600" w:lineRule="exact"/>
        <w:ind w:firstLine="2560" w:firstLineChars="8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16BEE13">
      <w:pPr>
        <w:pStyle w:val="7"/>
        <w:widowControl/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沈阳市沈北新区劳动人事争议仲裁委员会</w:t>
      </w:r>
    </w:p>
    <w:p w14:paraId="54543745">
      <w:pPr>
        <w:pStyle w:val="7"/>
        <w:widowControl/>
        <w:spacing w:line="600" w:lineRule="exact"/>
        <w:ind w:firstLine="4160" w:firstLineChars="13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24403246"/>
    <w:p w14:paraId="7DC4DA2C"/>
    <w:p w14:paraId="6430159A"/>
    <w:p w14:paraId="08508951"/>
    <w:p w14:paraId="676F5B62"/>
    <w:p w14:paraId="49939A0A"/>
    <w:p w14:paraId="1E994112"/>
    <w:p w14:paraId="3E07F02A"/>
    <w:p w14:paraId="0CC9C1EA">
      <w:pPr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br w:type="page"/>
      </w:r>
    </w:p>
    <w:p w14:paraId="1F1BE2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沈阳市沈北新区劳动人事争议仲裁委员会</w:t>
      </w:r>
    </w:p>
    <w:p w14:paraId="078A5C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</w:rPr>
      </w:pPr>
      <w:r>
        <w:rPr>
          <w:rFonts w:hint="eastAsia"/>
          <w:b/>
          <w:sz w:val="44"/>
          <w:szCs w:val="44"/>
        </w:rPr>
        <w:t>出庭通知书</w:t>
      </w:r>
    </w:p>
    <w:p w14:paraId="7013B8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8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                 </w:t>
      </w:r>
      <w:r>
        <w:rPr>
          <w:rFonts w:hint="eastAsia" w:hAnsi="宋体"/>
          <w:sz w:val="28"/>
          <w:szCs w:val="28"/>
          <w:lang w:val="en-US" w:eastAsia="zh-CN"/>
        </w:rPr>
        <w:t xml:space="preserve">   </w:t>
      </w:r>
      <w:r>
        <w:rPr>
          <w:rFonts w:hint="eastAsia" w:hAnsi="宋体"/>
          <w:sz w:val="28"/>
          <w:szCs w:val="28"/>
        </w:rPr>
        <w:fldChar w:fldCharType="begin"/>
      </w:r>
      <w:r>
        <w:rPr>
          <w:rFonts w:hint="eastAsia" w:hAnsi="宋体"/>
          <w:sz w:val="28"/>
          <w:szCs w:val="28"/>
        </w:rPr>
        <w:instrText xml:space="preserve"> MERGEFIELD "字号" </w:instrText>
      </w:r>
      <w:r>
        <w:rPr>
          <w:rFonts w:hint="eastAsia" w:hAnsi="宋体"/>
          <w:sz w:val="28"/>
          <w:szCs w:val="28"/>
        </w:rPr>
        <w:fldChar w:fldCharType="separate"/>
      </w:r>
      <w:r>
        <w:rPr>
          <w:rFonts w:hint="eastAsia" w:hAnsi="宋体"/>
          <w:sz w:val="28"/>
          <w:szCs w:val="28"/>
        </w:rPr>
        <w:t>沈北劳人仲字﹝2025﹞</w:t>
      </w:r>
      <w:r>
        <w:rPr>
          <w:rFonts w:hint="eastAsia" w:hAnsi="宋体"/>
          <w:sz w:val="28"/>
          <w:szCs w:val="28"/>
          <w:lang w:val="en-US" w:eastAsia="zh-CN"/>
        </w:rPr>
        <w:t>296</w:t>
      </w:r>
      <w:r>
        <w:rPr>
          <w:rFonts w:hint="eastAsia" w:hAnsi="宋体"/>
          <w:sz w:val="28"/>
          <w:szCs w:val="28"/>
        </w:rPr>
        <w:t>号</w:t>
      </w:r>
      <w:r>
        <w:rPr>
          <w:rFonts w:hint="eastAsia" w:hAnsi="宋体"/>
          <w:sz w:val="28"/>
          <w:szCs w:val="28"/>
        </w:rPr>
        <w:fldChar w:fldCharType="end"/>
      </w:r>
    </w:p>
    <w:p w14:paraId="4BE156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辽宁中企合国际教育控股有限公司</w:t>
      </w:r>
      <w:r>
        <w:rPr>
          <w:rFonts w:hint="eastAsia"/>
          <w:sz w:val="28"/>
          <w:szCs w:val="28"/>
        </w:rPr>
        <w:t>：</w:t>
      </w:r>
    </w:p>
    <w:p w14:paraId="66899A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本委受理</w:t>
      </w:r>
      <w:r>
        <w:rPr>
          <w:rFonts w:hint="eastAsia"/>
          <w:sz w:val="28"/>
          <w:szCs w:val="28"/>
          <w:lang w:val="en-US" w:eastAsia="zh-CN"/>
        </w:rPr>
        <w:t>李然</w:t>
      </w:r>
      <w:r>
        <w:rPr>
          <w:rFonts w:hint="eastAsia"/>
          <w:sz w:val="28"/>
          <w:szCs w:val="28"/>
        </w:rPr>
        <w:t>诉你公司一案，定于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 xml:space="preserve">MERGEFIELD "开庭日期"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2025年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rFonts w:hint="eastAsia"/>
          <w:sz w:val="28"/>
          <w:szCs w:val="28"/>
        </w:rPr>
        <w:t>日09时30分</w: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在沈阳市沈北新区劳动人事争议仲裁委员会开庭审理。现将开庭事项通知如下。</w:t>
      </w:r>
    </w:p>
    <w:p w14:paraId="6E8B8A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9"/>
        <w:textAlignment w:val="auto"/>
        <w:rPr>
          <w:rFonts w:hint="eastAsia"/>
          <w:sz w:val="28"/>
          <w:szCs w:val="28"/>
        </w:rPr>
      </w:pPr>
      <w:r>
        <w:rPr>
          <w:rStyle w:val="6"/>
          <w:rFonts w:hint="eastAsia"/>
          <w:b w:val="0"/>
          <w:sz w:val="28"/>
          <w:szCs w:val="28"/>
        </w:rPr>
        <w:t>一、依据《</w:t>
      </w:r>
      <w:r>
        <w:rPr>
          <w:rStyle w:val="6"/>
          <w:rFonts w:hint="eastAsia"/>
          <w:b w:val="0"/>
          <w:sz w:val="28"/>
          <w:szCs w:val="28"/>
          <w:lang w:eastAsia="zh-CN"/>
        </w:rPr>
        <w:t>中华人民共和国劳动争议调解仲裁法</w:t>
      </w:r>
      <w:r>
        <w:rPr>
          <w:rStyle w:val="6"/>
          <w:rFonts w:hint="eastAsia"/>
          <w:b w:val="0"/>
          <w:sz w:val="28"/>
          <w:szCs w:val="28"/>
        </w:rPr>
        <w:t>》第二十六条规定，</w:t>
      </w:r>
      <w:r>
        <w:rPr>
          <w:rFonts w:hint="eastAsia"/>
          <w:sz w:val="28"/>
          <w:szCs w:val="28"/>
        </w:rPr>
        <w:t>劳动争议仲裁公开进行，但当事人协议不公开进行或者涉及国家秘密、 商业秘密和个人隐私的除外。</w:t>
      </w:r>
    </w:p>
    <w:p w14:paraId="05F474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/>
          <w:sz w:val="28"/>
          <w:szCs w:val="28"/>
        </w:rPr>
      </w:pPr>
      <w:r>
        <w:rPr>
          <w:rStyle w:val="6"/>
          <w:rFonts w:hint="eastAsia"/>
          <w:b w:val="0"/>
          <w:sz w:val="28"/>
          <w:szCs w:val="28"/>
        </w:rPr>
        <w:t>二、依据《</w:t>
      </w:r>
      <w:r>
        <w:rPr>
          <w:rStyle w:val="6"/>
          <w:rFonts w:hint="eastAsia"/>
          <w:b w:val="0"/>
          <w:sz w:val="28"/>
          <w:szCs w:val="28"/>
          <w:lang w:eastAsia="zh-CN"/>
        </w:rPr>
        <w:t>中华人民共和国劳动争议调解仲裁法</w:t>
      </w:r>
      <w:r>
        <w:rPr>
          <w:rStyle w:val="6"/>
          <w:rFonts w:hint="eastAsia"/>
          <w:b w:val="0"/>
          <w:sz w:val="28"/>
          <w:szCs w:val="28"/>
        </w:rPr>
        <w:t>》第 三十五条规定，</w:t>
      </w:r>
      <w:r>
        <w:rPr>
          <w:rFonts w:hint="eastAsia"/>
          <w:sz w:val="28"/>
          <w:szCs w:val="28"/>
        </w:rPr>
        <w:t>当事人有正当理由的，可以在开庭三日前请求延期开庭。</w:t>
      </w:r>
    </w:p>
    <w:p w14:paraId="02CA70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/>
        </w:rPr>
      </w:pPr>
      <w:r>
        <w:rPr>
          <w:rStyle w:val="6"/>
          <w:rFonts w:hint="eastAsia"/>
          <w:b w:val="0"/>
          <w:sz w:val="28"/>
          <w:szCs w:val="28"/>
        </w:rPr>
        <w:t>三、依据《</w:t>
      </w:r>
      <w:r>
        <w:rPr>
          <w:rStyle w:val="6"/>
          <w:rFonts w:hint="eastAsia"/>
          <w:b w:val="0"/>
          <w:sz w:val="28"/>
          <w:szCs w:val="28"/>
          <w:lang w:eastAsia="zh-CN"/>
        </w:rPr>
        <w:t>中华人民共和国劳动争议调解仲裁法</w:t>
      </w:r>
      <w:r>
        <w:rPr>
          <w:rStyle w:val="6"/>
          <w:rFonts w:hint="eastAsia"/>
          <w:b w:val="0"/>
          <w:sz w:val="28"/>
          <w:szCs w:val="28"/>
        </w:rPr>
        <w:t>》第三十六条规定，</w:t>
      </w:r>
      <w:r>
        <w:rPr>
          <w:rFonts w:hint="eastAsia"/>
          <w:sz w:val="28"/>
          <w:szCs w:val="28"/>
        </w:rPr>
        <w:t xml:space="preserve">申请人收到书面通知，无正当理由拒不到庭或者未经仲裁庭同意中途退庭的，可以视为撤回仲裁申请。被申请人收到书面通知，无正当理由拒不到庭或者未经仲裁庭同意中途退庭的，可以缺席裁决。  </w:t>
      </w:r>
    </w:p>
    <w:p w14:paraId="2175FD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四、被通知人应持本通知准时到达应到地点。</w:t>
      </w:r>
    </w:p>
    <w:p w14:paraId="22A458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</w:p>
    <w:p w14:paraId="26C802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60" w:lineRule="exact"/>
        <w:ind w:firstLine="3220" w:firstLineChars="1150"/>
        <w:jc w:val="lef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沈阳市沈北新区劳动人事争议仲裁委员会</w:t>
      </w:r>
    </w:p>
    <w:p w14:paraId="0521A9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0" w:firstLineChars="1800"/>
        <w:textAlignment w:val="auto"/>
        <w:rPr>
          <w:rFonts w:hint="eastAsia" w:hAnsi="宋体"/>
          <w:sz w:val="28"/>
          <w:szCs w:val="28"/>
          <w:lang w:val="en-US" w:eastAsia="zh-CN"/>
        </w:rPr>
      </w:pPr>
      <w:r>
        <w:rPr>
          <w:rFonts w:hint="eastAsia" w:hAnsi="宋体"/>
          <w:sz w:val="28"/>
          <w:szCs w:val="28"/>
        </w:rPr>
        <w:fldChar w:fldCharType="begin"/>
      </w:r>
      <w:r>
        <w:rPr>
          <w:rFonts w:hint="eastAsia" w:hAnsi="宋体"/>
          <w:sz w:val="28"/>
          <w:szCs w:val="28"/>
        </w:rPr>
        <w:instrText xml:space="preserve"> MERGEFIELD "立案日期" </w:instrText>
      </w:r>
      <w:r>
        <w:rPr>
          <w:rFonts w:hint="eastAsia" w:hAnsi="宋体"/>
          <w:sz w:val="28"/>
          <w:szCs w:val="28"/>
        </w:rPr>
        <w:fldChar w:fldCharType="separate"/>
      </w:r>
      <w:r>
        <w:rPr>
          <w:rFonts w:hint="eastAsia" w:hAnsi="宋体"/>
          <w:sz w:val="28"/>
          <w:szCs w:val="28"/>
        </w:rPr>
        <w:t>2025年</w:t>
      </w:r>
      <w:r>
        <w:rPr>
          <w:rFonts w:hint="eastAsia" w:hAnsi="宋体"/>
          <w:sz w:val="28"/>
          <w:szCs w:val="28"/>
          <w:lang w:eastAsia="zh-CN"/>
        </w:rPr>
        <w:t>8月2</w:t>
      </w:r>
      <w:r>
        <w:rPr>
          <w:rFonts w:hint="eastAsia" w:hAnsi="宋体"/>
          <w:sz w:val="28"/>
          <w:szCs w:val="28"/>
          <w:lang w:val="en-US" w:eastAsia="zh-CN"/>
        </w:rPr>
        <w:t>9</w:t>
      </w:r>
      <w:r>
        <w:rPr>
          <w:rFonts w:hint="eastAsia" w:hAnsi="宋体"/>
          <w:sz w:val="28"/>
          <w:szCs w:val="28"/>
          <w:lang w:eastAsia="zh-CN"/>
        </w:rPr>
        <w:t>日</w:t>
      </w:r>
      <w:r>
        <w:rPr>
          <w:rFonts w:hint="eastAsia" w:hAnsi="宋体"/>
          <w:sz w:val="28"/>
          <w:szCs w:val="28"/>
        </w:rPr>
        <w:fldChar w:fldCharType="end"/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</w:p>
    <w:p w14:paraId="2B7999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0" w:firstLineChars="1800"/>
        <w:textAlignment w:val="auto"/>
        <w:rPr>
          <w:rFonts w:hint="default" w:hAnsi="宋体"/>
          <w:sz w:val="28"/>
          <w:szCs w:val="28"/>
          <w:lang w:val="en-US" w:eastAsia="zh-CN"/>
        </w:rPr>
      </w:pPr>
    </w:p>
    <w:p w14:paraId="382B9F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040" w:firstLineChars="1800"/>
        <w:textAlignment w:val="auto"/>
        <w:rPr>
          <w:rFonts w:hint="default" w:hAnsi="宋体"/>
          <w:sz w:val="28"/>
          <w:szCs w:val="28"/>
          <w:lang w:val="en-US" w:eastAsia="zh-CN"/>
        </w:rPr>
      </w:pPr>
    </w:p>
    <w:p w14:paraId="0BA77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送达人：         受送达人：        送达时间：      年  月  日</w:t>
      </w:r>
    </w:p>
    <w:p w14:paraId="311848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rFonts w:hint="eastAsia"/>
          <w:sz w:val="28"/>
          <w:szCs w:val="28"/>
        </w:rPr>
        <w:t>地址：沈阳市沈北新区耀阳路18-12号黄楼2楼 电 话：024-88085977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ED7719"/>
    <w:rsid w:val="6902667E"/>
    <w:rsid w:val="754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qFormat/>
    <w:uiPriority w:val="22"/>
    <w:rPr>
      <w:b/>
      <w:bCs/>
    </w:rPr>
  </w:style>
  <w:style w:type="paragraph" w:customStyle="1" w:styleId="7">
    <w:name w:val="Normal (Web)"/>
    <w:basedOn w:val="1"/>
    <w:qFormat/>
    <w:uiPriority w:val="0"/>
    <w:pPr>
      <w:spacing w:before="0" w:beforeLines="0" w:beforeAutospacing="0" w:after="0" w:afterLines="0" w:afterAutospacing="0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742</Words>
  <Characters>805</Characters>
  <Lines>0</Lines>
  <Paragraphs>0</Paragraphs>
  <TotalTime>13</TotalTime>
  <ScaleCrop>false</ScaleCrop>
  <LinksUpToDate>false</LinksUpToDate>
  <CharactersWithSpaces>881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2025-08-29T01:57:00Z</dcterms:created>
  <dc:creator>1</dc:creator>
  <cp:lastModifiedBy>刘强</cp:lastModifiedBy>
  <dcterms:modified xsi:type="dcterms:W3CDTF">2025-08-29T03:35:36Z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eyJoZGlkIjoiZjRlM2IxZjE0ZGFlZDI5MGU5ODg0MzRlMzJkODkxMGEiLCJ1c2VySWQiOiIxMjIwMTA4Mzc3In0=</vt:lpwstr>
  </property>
  <property fmtid="{D5CDD505-2E9C-101B-9397-08002B2CF9AE}" pid="4" name="ICV">
    <vt:lpwstr>9E1F9A737D864489BB2110A9CE8E9FD7_12</vt:lpwstr>
  </property>
</Properties>
</file>