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BFD1E">
      <w:pPr>
        <w:wordWrap/>
        <w:autoSpaceDE w:val="0"/>
        <w:autoSpaceDN w:val="0"/>
        <w:spacing w:before="20" w:after="0" w:line="500" w:lineRule="atLeast"/>
        <w:ind w:left="40" w:right="0"/>
        <w:jc w:val="both"/>
        <w:textAlignment w:val="auto"/>
        <w:rPr>
          <w:rFonts w:hint="eastAsia" w:ascii="宋体" w:hAnsi="宋体" w:eastAsia="宋体" w:cs="宋体"/>
          <w:strike w:val="0"/>
          <w:sz w:val="38"/>
          <w:lang w:val="en-US" w:eastAsia="zh-CN"/>
        </w:rPr>
      </w:pPr>
    </w:p>
    <w:p w14:paraId="380ED372">
      <w:pPr>
        <w:wordWrap/>
        <w:autoSpaceDE w:val="0"/>
        <w:autoSpaceDN w:val="0"/>
        <w:spacing w:before="20" w:after="0" w:line="500" w:lineRule="atLeast"/>
        <w:ind w:right="0"/>
        <w:jc w:val="center"/>
        <w:textAlignment w:val="auto"/>
        <w:rPr>
          <w:rFonts w:hint="eastAsia" w:ascii="宋体" w:hAnsi="宋体" w:eastAsia="宋体" w:cs="宋体"/>
          <w:strike w:val="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strike w:val="0"/>
          <w:sz w:val="52"/>
          <w:szCs w:val="52"/>
          <w:lang w:val="en-US" w:eastAsia="zh-CN"/>
        </w:rPr>
        <w:t>公    告</w:t>
      </w:r>
    </w:p>
    <w:p w14:paraId="1E684DE8">
      <w:pPr>
        <w:wordWrap/>
        <w:autoSpaceDE w:val="0"/>
        <w:autoSpaceDN w:val="0"/>
        <w:spacing w:before="20" w:after="0" w:line="500" w:lineRule="atLeast"/>
        <w:ind w:left="40" w:right="0"/>
        <w:jc w:val="both"/>
        <w:textAlignment w:val="auto"/>
        <w:rPr>
          <w:rFonts w:hint="eastAsia" w:ascii="宋体" w:hAnsi="宋体" w:eastAsia="宋体" w:cs="宋体"/>
          <w:strike w:val="0"/>
          <w:sz w:val="38"/>
          <w:lang w:val="en-US" w:eastAsia="zh-CN"/>
        </w:rPr>
      </w:pPr>
    </w:p>
    <w:p w14:paraId="53D36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" w:after="0" w:line="240" w:lineRule="auto"/>
        <w:ind w:right="0"/>
        <w:jc w:val="both"/>
        <w:textAlignment w:val="auto"/>
        <w:rPr>
          <w:rFonts w:hint="eastAsia" w:ascii="宋体" w:hAnsi="宋体" w:eastAsia="宋体" w:cs="宋体"/>
          <w:strike w:val="0"/>
          <w:sz w:val="38"/>
          <w:lang w:val="en-US" w:eastAsia="zh-CN"/>
        </w:rPr>
      </w:pPr>
    </w:p>
    <w:p w14:paraId="153DC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" w:after="0" w:line="240" w:lineRule="auto"/>
        <w:ind w:right="0"/>
        <w:jc w:val="both"/>
        <w:textAlignment w:val="auto"/>
        <w:rPr>
          <w:rFonts w:hint="eastAsia" w:ascii="宋体" w:hAnsi="宋体" w:eastAsia="宋体" w:cs="宋体"/>
          <w:strike w:val="0"/>
          <w:sz w:val="38"/>
          <w:lang w:val="en-US" w:eastAsia="zh-CN"/>
        </w:rPr>
      </w:pPr>
      <w:r>
        <w:rPr>
          <w:rFonts w:hint="eastAsia" w:ascii="宋体" w:hAnsi="宋体" w:eastAsia="宋体" w:cs="宋体"/>
          <w:strike w:val="0"/>
          <w:sz w:val="38"/>
          <w:lang w:val="en-US" w:eastAsia="zh-CN"/>
        </w:rPr>
        <w:t>调兵山市亨通塑料科技有限公司：</w:t>
      </w:r>
    </w:p>
    <w:p w14:paraId="630AE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" w:after="0" w:line="240" w:lineRule="auto"/>
        <w:ind w:right="0" w:firstLine="760" w:firstLineChars="200"/>
        <w:jc w:val="both"/>
        <w:textAlignment w:val="auto"/>
        <w:rPr>
          <w:rFonts w:hint="eastAsia" w:ascii="宋体" w:hAnsi="宋体" w:eastAsia="宋体" w:cs="宋体"/>
          <w:strike w:val="0"/>
          <w:sz w:val="38"/>
          <w:lang w:val="en-US" w:eastAsia="zh-CN"/>
        </w:rPr>
      </w:pPr>
      <w:r>
        <w:rPr>
          <w:rFonts w:hint="eastAsia" w:ascii="宋体" w:hAnsi="宋体" w:eastAsia="宋体" w:cs="宋体"/>
          <w:strike w:val="0"/>
          <w:sz w:val="38"/>
          <w:lang w:val="en-US" w:eastAsia="zh-CN"/>
        </w:rPr>
        <w:t>本委受理的王鑫悦诉你单位劳动报酬争议案(调劳人仲字〔2026〕0067号)案件</w:t>
      </w:r>
      <w:bookmarkStart w:id="0" w:name="_GoBack"/>
      <w:bookmarkEnd w:id="0"/>
      <w:r>
        <w:rPr>
          <w:rFonts w:hint="eastAsia" w:ascii="宋体" w:hAnsi="宋体" w:eastAsia="宋体" w:cs="宋体"/>
          <w:strike w:val="0"/>
          <w:sz w:val="38"/>
          <w:lang w:val="en-US" w:eastAsia="zh-CN"/>
        </w:rPr>
        <w:t>，因用其他方式无法向你单位送达，现依法向你单位公告送达《开庭通知书》《答辩通知书》《举证通知书》《法人身份证明书》《授权委托书》《证据清单》仲裁须知》《仲裁申请书（副本）》。上述法律文书自本公告发布之日起经30日即视为送达。　　</w:t>
      </w:r>
    </w:p>
    <w:p w14:paraId="3205B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" w:after="0" w:line="240" w:lineRule="auto"/>
        <w:ind w:right="0" w:firstLine="760" w:firstLineChars="200"/>
        <w:jc w:val="both"/>
        <w:textAlignment w:val="auto"/>
        <w:rPr>
          <w:rFonts w:hint="eastAsia" w:ascii="宋体" w:hAnsi="宋体" w:eastAsia="宋体" w:cs="宋体"/>
          <w:strike w:val="0"/>
          <w:sz w:val="38"/>
          <w:lang w:val="en-US" w:eastAsia="zh-CN"/>
        </w:rPr>
      </w:pPr>
    </w:p>
    <w:p w14:paraId="754E5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" w:after="0" w:line="240" w:lineRule="auto"/>
        <w:ind w:right="0"/>
        <w:jc w:val="both"/>
        <w:textAlignment w:val="auto"/>
        <w:rPr>
          <w:rFonts w:hint="eastAsia" w:ascii="宋体" w:hAnsi="宋体" w:eastAsia="宋体" w:cs="宋体"/>
          <w:strike w:val="0"/>
          <w:sz w:val="38"/>
          <w:lang w:val="en-US" w:eastAsia="zh-CN"/>
        </w:rPr>
      </w:pPr>
      <w:r>
        <w:rPr>
          <w:rFonts w:hint="eastAsia" w:ascii="宋体" w:hAnsi="宋体" w:eastAsia="宋体" w:cs="宋体"/>
          <w:strike w:val="0"/>
          <w:sz w:val="38"/>
          <w:lang w:val="en-US" w:eastAsia="zh-CN"/>
        </w:rPr>
        <w:t>特此公告。</w:t>
      </w:r>
    </w:p>
    <w:p w14:paraId="1E3EF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" w:after="0" w:line="240" w:lineRule="auto"/>
        <w:ind w:right="0"/>
        <w:jc w:val="both"/>
        <w:textAlignment w:val="auto"/>
        <w:rPr>
          <w:rFonts w:hint="eastAsia" w:ascii="宋体" w:hAnsi="宋体" w:eastAsia="宋体" w:cs="宋体"/>
          <w:strike w:val="0"/>
          <w:sz w:val="38"/>
          <w:lang w:val="en-US" w:eastAsia="zh-CN"/>
        </w:rPr>
      </w:pPr>
    </w:p>
    <w:p w14:paraId="0C06A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" w:after="0" w:line="240" w:lineRule="auto"/>
        <w:ind w:right="0"/>
        <w:jc w:val="both"/>
        <w:textAlignment w:val="auto"/>
        <w:rPr>
          <w:rFonts w:hint="eastAsia" w:ascii="宋体" w:hAnsi="宋体" w:eastAsia="宋体" w:cs="宋体"/>
          <w:strike w:val="0"/>
          <w:sz w:val="38"/>
          <w:lang w:val="en-US" w:eastAsia="zh-CN"/>
        </w:rPr>
      </w:pPr>
    </w:p>
    <w:p w14:paraId="0E264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" w:after="0" w:line="240" w:lineRule="auto"/>
        <w:ind w:right="0" w:firstLine="3420" w:firstLineChars="900"/>
        <w:jc w:val="both"/>
        <w:textAlignment w:val="auto"/>
        <w:rPr>
          <w:rFonts w:hint="eastAsia" w:ascii="宋体" w:hAnsi="宋体" w:eastAsia="宋体" w:cs="宋体"/>
          <w:strike w:val="0"/>
          <w:sz w:val="38"/>
          <w:lang w:val="en-US" w:eastAsia="zh-CN"/>
        </w:rPr>
      </w:pPr>
      <w:r>
        <w:rPr>
          <w:rFonts w:hint="eastAsia" w:ascii="宋体" w:hAnsi="宋体" w:eastAsia="宋体" w:cs="宋体"/>
          <w:strike w:val="0"/>
          <w:sz w:val="38"/>
          <w:lang w:val="en-US" w:eastAsia="zh-CN"/>
        </w:rPr>
        <w:t>调兵山市劳动人事争议仲裁委员会</w:t>
      </w:r>
    </w:p>
    <w:p w14:paraId="62914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" w:after="0" w:line="240" w:lineRule="auto"/>
        <w:ind w:right="0" w:firstLine="5320" w:firstLineChars="1400"/>
        <w:jc w:val="both"/>
        <w:textAlignment w:val="auto"/>
        <w:rPr>
          <w:rFonts w:hint="eastAsia" w:ascii="宋体" w:hAnsi="宋体" w:eastAsia="宋体" w:cs="宋体"/>
          <w:strike w:val="0"/>
          <w:sz w:val="38"/>
          <w:lang w:val="en-US" w:eastAsia="zh-CN"/>
        </w:rPr>
      </w:pPr>
      <w:r>
        <w:rPr>
          <w:rFonts w:hint="eastAsia" w:ascii="宋体" w:hAnsi="宋体" w:eastAsia="宋体" w:cs="宋体"/>
          <w:strike w:val="0"/>
          <w:sz w:val="38"/>
          <w:lang w:val="en-US" w:eastAsia="zh-CN"/>
        </w:rPr>
        <w:t>2026年3月5日</w:t>
      </w:r>
    </w:p>
    <w:sectPr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NjIxM2ZiNjQ4YWQ0Y2NhNTg2NTFkOTllZmEyYWVmNzUifQ=="/>
  </w:docVars>
  <w:rsids>
    <w:rsidRoot w:val="00000000"/>
    <w:rsid w:val="02FC4600"/>
    <w:rsid w:val="09C84032"/>
    <w:rsid w:val="102068F8"/>
    <w:rsid w:val="143A1B3C"/>
    <w:rsid w:val="15174B13"/>
    <w:rsid w:val="15F56853"/>
    <w:rsid w:val="1F2831B5"/>
    <w:rsid w:val="29917EF9"/>
    <w:rsid w:val="2A22332C"/>
    <w:rsid w:val="2C852E0D"/>
    <w:rsid w:val="3C7734F6"/>
    <w:rsid w:val="3D597DA8"/>
    <w:rsid w:val="3EBE583F"/>
    <w:rsid w:val="49F820FE"/>
    <w:rsid w:val="53F203F8"/>
    <w:rsid w:val="61264A92"/>
    <w:rsid w:val="66DD6DF2"/>
    <w:rsid w:val="6C4E2EA9"/>
    <w:rsid w:val="799E7BEB"/>
    <w:rsid w:val="7C8329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autoRedefine/>
    <w:qFormat/>
    <w:uiPriority w:val="0"/>
    <w:rPr>
      <w:color w:val="1A1A1A"/>
      <w:u w:val="none"/>
    </w:rPr>
  </w:style>
  <w:style w:type="character" w:styleId="6">
    <w:name w:val="Emphasis"/>
    <w:basedOn w:val="4"/>
    <w:autoRedefine/>
    <w:qFormat/>
    <w:uiPriority w:val="0"/>
  </w:style>
  <w:style w:type="character" w:styleId="7">
    <w:name w:val="Hyperlink"/>
    <w:basedOn w:val="4"/>
    <w:autoRedefine/>
    <w:qFormat/>
    <w:uiPriority w:val="0"/>
    <w:rPr>
      <w:color w:val="1A1A1A"/>
      <w:u w:val="none"/>
    </w:rPr>
  </w:style>
  <w:style w:type="character" w:customStyle="1" w:styleId="8">
    <w:name w:val="disabled"/>
    <w:basedOn w:val="4"/>
    <w:qFormat/>
    <w:uiPriority w:val="0"/>
    <w:rPr>
      <w:vanish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189</Words>
  <Characters>199</Characters>
  <TotalTime>37</TotalTime>
  <ScaleCrop>false</ScaleCrop>
  <LinksUpToDate>false</LinksUpToDate>
  <CharactersWithSpaces>205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2024-01-08T02:10:00Z</dcterms:created>
  <dc:creator>Apache POI</dc:creator>
  <cp:lastModifiedBy>一脉</cp:lastModifiedBy>
  <cp:lastPrinted>2025-01-10T01:37:00Z</cp:lastPrinted>
  <dcterms:modified xsi:type="dcterms:W3CDTF">2026-03-05T07:22:23Z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C118A54EE9B34FA49143107ADEC1811F_13</vt:lpwstr>
  </property>
  <property fmtid="{D5CDD505-2E9C-101B-9397-08002B2CF9AE}" pid="4" name="KSOTemplateDocerSaveRecord">
    <vt:lpwstr>eyJoZGlkIjoiOGI3ZTY5OWEyNjIwMzhmMjJkOTc3MDM1MGMzOGVkNWYiLCJ1c2VySWQiOiIyMzM2NjU5MTkifQ==</vt:lpwstr>
  </property>
</Properties>
</file>