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42B0" w:rsidRPr="00D761F3" w:rsidRDefault="009142B0" w:rsidP="009142B0">
      <w:pPr>
        <w:pStyle w:val="a5"/>
        <w:shd w:val="clear" w:color="auto" w:fill="FFFFFF"/>
        <w:spacing w:before="0" w:beforeAutospacing="0" w:after="0" w:afterAutospacing="0" w:line="600" w:lineRule="exact"/>
        <w:jc w:val="both"/>
        <w:rPr>
          <w:rStyle w:val="a6"/>
          <w:rFonts w:ascii="黑体" w:eastAsia="黑体" w:hAnsi="黑体" w:hint="eastAsia"/>
          <w:b w:val="0"/>
          <w:color w:val="343434"/>
          <w:sz w:val="32"/>
          <w:szCs w:val="32"/>
        </w:rPr>
      </w:pPr>
      <w:r w:rsidRPr="00D761F3">
        <w:rPr>
          <w:rStyle w:val="a6"/>
          <w:rFonts w:ascii="黑体" w:eastAsia="黑体" w:hAnsi="黑体" w:hint="eastAsia"/>
          <w:b w:val="0"/>
          <w:color w:val="343434"/>
          <w:sz w:val="32"/>
          <w:szCs w:val="32"/>
        </w:rPr>
        <w:t>附件</w:t>
      </w:r>
    </w:p>
    <w:p w:rsidR="009142B0" w:rsidRDefault="009142B0" w:rsidP="009142B0">
      <w:pPr>
        <w:pStyle w:val="a5"/>
        <w:shd w:val="clear" w:color="auto" w:fill="FFFFFF"/>
        <w:spacing w:before="0" w:beforeAutospacing="0" w:after="0" w:afterAutospacing="0" w:line="600" w:lineRule="exact"/>
        <w:jc w:val="both"/>
        <w:rPr>
          <w:rStyle w:val="a6"/>
          <w:rFonts w:ascii="华文中宋" w:eastAsia="华文中宋" w:hAnsi="华文中宋"/>
          <w:color w:val="343434"/>
          <w:sz w:val="44"/>
          <w:szCs w:val="44"/>
        </w:rPr>
      </w:pPr>
    </w:p>
    <w:p w:rsidR="009142B0" w:rsidRPr="002631BB" w:rsidRDefault="009142B0" w:rsidP="009142B0">
      <w:pPr>
        <w:pStyle w:val="a5"/>
        <w:shd w:val="clear" w:color="auto" w:fill="FFFFFF"/>
        <w:spacing w:before="0" w:beforeAutospacing="0" w:after="0" w:afterAutospacing="0" w:line="600" w:lineRule="exact"/>
        <w:jc w:val="center"/>
        <w:rPr>
          <w:rStyle w:val="a6"/>
          <w:rFonts w:ascii="华文中宋" w:eastAsia="华文中宋" w:hAnsi="华文中宋" w:hint="eastAsia"/>
          <w:color w:val="000000"/>
          <w:sz w:val="44"/>
          <w:szCs w:val="44"/>
        </w:rPr>
      </w:pPr>
      <w:r w:rsidRPr="002631BB">
        <w:rPr>
          <w:rStyle w:val="a6"/>
          <w:rFonts w:ascii="华文中宋" w:eastAsia="华文中宋" w:hAnsi="华文中宋" w:hint="eastAsia"/>
          <w:color w:val="000000"/>
          <w:sz w:val="44"/>
          <w:szCs w:val="44"/>
        </w:rPr>
        <w:t>辽宁省人力资源服务机构诚信等级评定</w:t>
      </w:r>
    </w:p>
    <w:p w:rsidR="009142B0" w:rsidRPr="002631BB" w:rsidRDefault="009142B0" w:rsidP="009142B0">
      <w:pPr>
        <w:pStyle w:val="a5"/>
        <w:shd w:val="clear" w:color="auto" w:fill="FFFFFF"/>
        <w:spacing w:before="0" w:beforeAutospacing="0" w:after="0" w:afterAutospacing="0" w:line="600" w:lineRule="exact"/>
        <w:jc w:val="center"/>
        <w:rPr>
          <w:rStyle w:val="a6"/>
          <w:rFonts w:ascii="华文中宋" w:eastAsia="华文中宋" w:hAnsi="华文中宋"/>
          <w:color w:val="000000"/>
          <w:sz w:val="44"/>
          <w:szCs w:val="44"/>
        </w:rPr>
      </w:pPr>
      <w:r w:rsidRPr="002631BB">
        <w:rPr>
          <w:rStyle w:val="a6"/>
          <w:rFonts w:ascii="华文中宋" w:eastAsia="华文中宋" w:hAnsi="华文中宋" w:hint="eastAsia"/>
          <w:color w:val="000000"/>
          <w:sz w:val="44"/>
          <w:szCs w:val="44"/>
        </w:rPr>
        <w:t>暂行办法</w:t>
      </w:r>
    </w:p>
    <w:p w:rsidR="009142B0" w:rsidRPr="002631BB" w:rsidRDefault="009142B0" w:rsidP="009142B0">
      <w:pPr>
        <w:pStyle w:val="a5"/>
        <w:shd w:val="clear" w:color="auto" w:fill="FFFFFF"/>
        <w:spacing w:before="0" w:beforeAutospacing="0" w:after="0" w:afterAutospacing="0" w:line="600" w:lineRule="exact"/>
        <w:jc w:val="center"/>
        <w:rPr>
          <w:rStyle w:val="a6"/>
          <w:rFonts w:ascii="楷体_GB2312" w:eastAsia="楷体_GB2312" w:hAnsi="楷体_GB2312" w:cs="楷体_GB2312"/>
          <w:b w:val="0"/>
          <w:bCs w:val="0"/>
          <w:color w:val="000000"/>
          <w:sz w:val="32"/>
          <w:szCs w:val="32"/>
          <w:lang w:val="en"/>
        </w:rPr>
      </w:pPr>
      <w:r w:rsidRPr="002631BB">
        <w:rPr>
          <w:rStyle w:val="a6"/>
          <w:rFonts w:ascii="楷体_GB2312" w:eastAsia="楷体_GB2312" w:hAnsi="楷体_GB2312" w:cs="楷体_GB2312" w:hint="eastAsia"/>
          <w:color w:val="000000"/>
          <w:sz w:val="32"/>
          <w:szCs w:val="32"/>
          <w:lang w:val="en"/>
        </w:rPr>
        <w:t>（征求意见稿）</w:t>
      </w:r>
    </w:p>
    <w:p w:rsidR="009142B0" w:rsidRPr="002631BB" w:rsidRDefault="009142B0" w:rsidP="009142B0">
      <w:pPr>
        <w:pStyle w:val="a5"/>
        <w:shd w:val="clear" w:color="auto" w:fill="FFFFFF"/>
        <w:spacing w:before="0" w:beforeAutospacing="0" w:after="0" w:afterAutospacing="0" w:line="600" w:lineRule="exact"/>
        <w:jc w:val="both"/>
        <w:rPr>
          <w:rStyle w:val="a6"/>
          <w:rFonts w:ascii="仿宋" w:eastAsia="仿宋" w:hAnsi="仿宋"/>
          <w:color w:val="000000"/>
          <w:sz w:val="32"/>
          <w:szCs w:val="32"/>
        </w:rPr>
      </w:pPr>
    </w:p>
    <w:p w:rsidR="009142B0" w:rsidRPr="002631BB" w:rsidRDefault="009142B0" w:rsidP="009142B0">
      <w:pPr>
        <w:spacing w:line="600" w:lineRule="exact"/>
        <w:rPr>
          <w:rFonts w:ascii="仿宋" w:eastAsia="仿宋" w:hAnsi="仿宋" w:cs="仿宋"/>
          <w:color w:val="000000"/>
          <w:sz w:val="33"/>
          <w:szCs w:val="33"/>
        </w:rPr>
      </w:pPr>
      <w:r w:rsidRPr="002631BB">
        <w:rPr>
          <w:rStyle w:val="a6"/>
          <w:rFonts w:ascii="仿宋" w:eastAsia="仿宋" w:hAnsi="仿宋" w:hint="eastAsia"/>
          <w:color w:val="000000"/>
          <w:sz w:val="32"/>
          <w:szCs w:val="32"/>
        </w:rPr>
        <w:t xml:space="preserve">    第一条</w:t>
      </w:r>
      <w:r w:rsidRPr="002631BB">
        <w:rPr>
          <w:rFonts w:ascii="仿宋" w:eastAsia="仿宋" w:hAnsi="仿宋" w:hint="eastAsia"/>
          <w:color w:val="000000"/>
          <w:sz w:val="32"/>
          <w:szCs w:val="32"/>
        </w:rPr>
        <w:t xml:space="preserve">　</w:t>
      </w:r>
      <w:r w:rsidRPr="002631BB">
        <w:rPr>
          <w:rFonts w:ascii="仿宋" w:eastAsia="仿宋" w:hAnsi="仿宋" w:cs="仿宋" w:hint="eastAsia"/>
          <w:color w:val="000000"/>
          <w:sz w:val="32"/>
          <w:szCs w:val="32"/>
        </w:rPr>
        <w:t>为深入推进全省人力资源服务诚信体系建设</w:t>
      </w:r>
      <w:r w:rsidRPr="002631BB">
        <w:rPr>
          <w:rFonts w:ascii="仿宋" w:eastAsia="仿宋" w:hAnsi="仿宋" w:cs="仿宋"/>
          <w:color w:val="000000"/>
          <w:sz w:val="32"/>
          <w:szCs w:val="32"/>
          <w:lang w:val="en"/>
        </w:rPr>
        <w:t>，</w:t>
      </w:r>
      <w:r w:rsidRPr="002631BB">
        <w:rPr>
          <w:rFonts w:ascii="仿宋" w:eastAsia="仿宋" w:hAnsi="仿宋" w:cs="仿宋" w:hint="eastAsia"/>
          <w:color w:val="000000"/>
          <w:sz w:val="32"/>
          <w:szCs w:val="32"/>
        </w:rPr>
        <w:t>发挥诚信机构的行业引领、典型示范和品牌带动效应</w:t>
      </w:r>
      <w:r w:rsidRPr="002631BB">
        <w:rPr>
          <w:rFonts w:ascii="仿宋" w:eastAsia="仿宋" w:hAnsi="仿宋" w:cs="仿宋"/>
          <w:color w:val="000000"/>
          <w:sz w:val="32"/>
          <w:szCs w:val="32"/>
          <w:lang w:val="en"/>
        </w:rPr>
        <w:t>，</w:t>
      </w:r>
      <w:r w:rsidRPr="002631BB">
        <w:rPr>
          <w:rFonts w:ascii="仿宋" w:eastAsia="仿宋" w:hAnsi="仿宋" w:cs="仿宋" w:hint="eastAsia"/>
          <w:color w:val="000000"/>
          <w:sz w:val="32"/>
          <w:szCs w:val="32"/>
        </w:rPr>
        <w:t>促进我省人力资源服务业高质量发展</w:t>
      </w:r>
      <w:r w:rsidRPr="002631BB">
        <w:rPr>
          <w:rFonts w:ascii="仿宋" w:eastAsia="仿宋" w:hAnsi="仿宋" w:cs="仿宋"/>
          <w:color w:val="000000"/>
          <w:sz w:val="32"/>
          <w:szCs w:val="32"/>
          <w:lang w:val="en"/>
        </w:rPr>
        <w:t>，</w:t>
      </w:r>
      <w:r w:rsidRPr="002631BB">
        <w:rPr>
          <w:rFonts w:ascii="仿宋" w:eastAsia="仿宋" w:hAnsi="仿宋" w:cs="仿宋" w:hint="eastAsia"/>
          <w:color w:val="000000"/>
          <w:sz w:val="32"/>
          <w:szCs w:val="32"/>
        </w:rPr>
        <w:t>根据《人力资源市场暂行条例》</w:t>
      </w:r>
      <w:r w:rsidRPr="002631BB">
        <w:rPr>
          <w:rFonts w:ascii="仿宋" w:eastAsia="仿宋" w:hAnsi="仿宋" w:cs="仿宋"/>
          <w:color w:val="000000"/>
          <w:sz w:val="32"/>
          <w:szCs w:val="32"/>
          <w:lang w:val="en"/>
        </w:rPr>
        <w:t>（</w:t>
      </w:r>
      <w:r w:rsidRPr="002631BB">
        <w:rPr>
          <w:rFonts w:ascii="仿宋" w:eastAsia="仿宋" w:hAnsi="仿宋" w:cs="仿宋" w:hint="eastAsia"/>
          <w:color w:val="000000"/>
          <w:sz w:val="32"/>
          <w:szCs w:val="32"/>
        </w:rPr>
        <w:t>国令第700号</w:t>
      </w:r>
      <w:r w:rsidRPr="002631BB">
        <w:rPr>
          <w:rFonts w:ascii="仿宋" w:eastAsia="仿宋" w:hAnsi="仿宋" w:cs="仿宋"/>
          <w:color w:val="000000"/>
          <w:sz w:val="32"/>
          <w:szCs w:val="32"/>
          <w:lang w:val="en"/>
        </w:rPr>
        <w:t>）</w:t>
      </w:r>
      <w:r w:rsidRPr="002631BB">
        <w:rPr>
          <w:rFonts w:ascii="仿宋" w:eastAsia="仿宋" w:hAnsi="仿宋" w:cs="仿宋" w:hint="eastAsia"/>
          <w:color w:val="000000"/>
          <w:sz w:val="32"/>
          <w:szCs w:val="32"/>
        </w:rPr>
        <w:t>《关于推进新时代人力资源服务业高质量发展的若干措施》（</w:t>
      </w:r>
      <w:hyperlink r:id="rId6" w:tgtFrame="_blank" w:tooltip="辽人社发〔2022〕8号" w:history="1">
        <w:r w:rsidRPr="002631BB">
          <w:rPr>
            <w:rStyle w:val="a7"/>
            <w:rFonts w:ascii="仿宋" w:eastAsia="仿宋" w:hAnsi="仿宋" w:cs="仿宋" w:hint="eastAsia"/>
            <w:bCs/>
            <w:color w:val="000000"/>
            <w:sz w:val="32"/>
            <w:szCs w:val="32"/>
            <w:u w:val="none"/>
            <w:shd w:val="clear" w:color="auto" w:fill="FFFFFF"/>
          </w:rPr>
          <w:t>辽人社发〔2022〕8号</w:t>
        </w:r>
      </w:hyperlink>
      <w:r w:rsidRPr="002631BB">
        <w:rPr>
          <w:rFonts w:ascii="仿宋" w:eastAsia="仿宋" w:hAnsi="仿宋" w:cs="仿宋" w:hint="eastAsia"/>
          <w:color w:val="000000"/>
          <w:sz w:val="32"/>
          <w:szCs w:val="32"/>
        </w:rPr>
        <w:t>）等相关规定</w:t>
      </w:r>
      <w:r w:rsidRPr="002631BB">
        <w:rPr>
          <w:rFonts w:ascii="仿宋" w:eastAsia="仿宋" w:hAnsi="仿宋" w:cs="仿宋"/>
          <w:color w:val="000000"/>
          <w:sz w:val="32"/>
          <w:szCs w:val="32"/>
          <w:lang w:val="en"/>
        </w:rPr>
        <w:t>，</w:t>
      </w:r>
      <w:r w:rsidRPr="002631BB">
        <w:rPr>
          <w:rFonts w:ascii="仿宋" w:eastAsia="仿宋" w:hAnsi="仿宋" w:cs="仿宋" w:hint="eastAsia"/>
          <w:color w:val="000000"/>
          <w:sz w:val="32"/>
          <w:szCs w:val="32"/>
        </w:rPr>
        <w:t>结合我省实际，制定本办法。</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第二条</w:t>
      </w:r>
      <w:r w:rsidRPr="002631BB">
        <w:rPr>
          <w:rFonts w:ascii="仿宋" w:eastAsia="仿宋" w:hAnsi="仿宋" w:hint="eastAsia"/>
          <w:color w:val="000000"/>
          <w:sz w:val="32"/>
          <w:szCs w:val="32"/>
        </w:rPr>
        <w:t xml:space="preserve">　本办法适用于本省行政区域内经人力资源社会保障部门行政许可或备案从事人力资源服务业务的经营性人力资源服务机构。</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第三条</w:t>
      </w:r>
      <w:r w:rsidRPr="002631BB">
        <w:rPr>
          <w:rFonts w:ascii="仿宋" w:eastAsia="仿宋" w:hAnsi="仿宋" w:hint="eastAsia"/>
          <w:color w:val="000000"/>
          <w:sz w:val="32"/>
          <w:szCs w:val="32"/>
        </w:rPr>
        <w:t xml:space="preserve">　本办法所称人力资源服务机构诚信等级评定（以下简称诚信等级评定）是指对人力资源服务机构服务规范、组织建设、信用状况、服务业绩、社会责任等情况进行综合评定的行为。</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第四条</w:t>
      </w:r>
      <w:r w:rsidRPr="002631BB">
        <w:rPr>
          <w:rFonts w:ascii="仿宋" w:eastAsia="仿宋" w:hAnsi="仿宋" w:hint="eastAsia"/>
          <w:color w:val="000000"/>
          <w:sz w:val="32"/>
          <w:szCs w:val="32"/>
        </w:rPr>
        <w:t xml:space="preserve">　诚信等级评定以机构自愿、行业自律、政府指导、社会监督为前提，坚持公平、公开、公正的原则。</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第五条</w:t>
      </w:r>
      <w:r w:rsidRPr="002631BB">
        <w:rPr>
          <w:rFonts w:ascii="仿宋" w:eastAsia="仿宋" w:hAnsi="仿宋" w:hint="eastAsia"/>
          <w:color w:val="000000"/>
          <w:sz w:val="32"/>
          <w:szCs w:val="32"/>
        </w:rPr>
        <w:t xml:space="preserve">　诚信等级评定采用基本指标达标制与项目指标百分制相结合评定（附件1、2）。</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lastRenderedPageBreak/>
        <w:t xml:space="preserve">　　</w:t>
      </w:r>
      <w:r w:rsidRPr="002631BB">
        <w:rPr>
          <w:rStyle w:val="a6"/>
          <w:rFonts w:ascii="仿宋" w:eastAsia="仿宋" w:hAnsi="仿宋" w:hint="eastAsia"/>
          <w:color w:val="000000"/>
          <w:sz w:val="32"/>
          <w:szCs w:val="32"/>
        </w:rPr>
        <w:t>第六条</w:t>
      </w:r>
      <w:r w:rsidRPr="002631BB">
        <w:rPr>
          <w:rFonts w:ascii="仿宋" w:eastAsia="仿宋" w:hAnsi="仿宋" w:hint="eastAsia"/>
          <w:color w:val="000000"/>
          <w:sz w:val="32"/>
          <w:szCs w:val="32"/>
        </w:rPr>
        <w:t xml:space="preserve">　人力资源服务机构诚信等级评定由低到高依次为A级、AA级、AAA级</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被评为AAA级的</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同时授予省级诚信服务机构称号。</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一</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A级:</w:t>
      </w:r>
    </w:p>
    <w:p w:rsidR="009142B0" w:rsidRPr="002631BB" w:rsidRDefault="009142B0" w:rsidP="009142B0">
      <w:pPr>
        <w:pStyle w:val="a5"/>
        <w:shd w:val="clear" w:color="auto" w:fill="FFFFFF"/>
        <w:spacing w:before="0" w:beforeAutospacing="0" w:after="0" w:afterAutospacing="0" w:line="600" w:lineRule="exact"/>
        <w:ind w:firstLine="645"/>
        <w:jc w:val="both"/>
        <w:rPr>
          <w:rFonts w:ascii="仿宋" w:eastAsia="仿宋" w:hAnsi="仿宋"/>
          <w:color w:val="000000"/>
          <w:sz w:val="32"/>
          <w:szCs w:val="32"/>
        </w:rPr>
      </w:pPr>
      <w:r w:rsidRPr="002631BB">
        <w:rPr>
          <w:rFonts w:ascii="仿宋" w:eastAsia="仿宋" w:hAnsi="仿宋" w:hint="eastAsia"/>
          <w:color w:val="000000"/>
          <w:sz w:val="32"/>
          <w:szCs w:val="32"/>
        </w:rPr>
        <w:t>1.依法成立、连续开展人力资源服务业务满三年；</w:t>
      </w:r>
    </w:p>
    <w:p w:rsidR="009142B0" w:rsidRPr="002631BB" w:rsidRDefault="009142B0" w:rsidP="009142B0">
      <w:pPr>
        <w:pStyle w:val="a5"/>
        <w:shd w:val="clear" w:color="auto" w:fill="FFFFFF"/>
        <w:spacing w:before="0" w:beforeAutospacing="0" w:after="0" w:afterAutospacing="0" w:line="600" w:lineRule="exact"/>
        <w:ind w:firstLine="645"/>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2.机构经营、管理、服务规范，有较好的信用记录，近三年无违法违规行为，无未了结的法律经济纠纷</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3.诚信等级评定得分在60-69（含）分之间。</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二</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AA级:</w:t>
      </w:r>
    </w:p>
    <w:p w:rsidR="009142B0" w:rsidRPr="002631BB" w:rsidRDefault="009142B0" w:rsidP="009142B0">
      <w:pPr>
        <w:pStyle w:val="a5"/>
        <w:shd w:val="clear" w:color="auto" w:fill="FFFFFF"/>
        <w:spacing w:before="0" w:beforeAutospacing="0" w:after="0" w:afterAutospacing="0" w:line="600" w:lineRule="exact"/>
        <w:ind w:firstLine="645"/>
        <w:jc w:val="both"/>
        <w:rPr>
          <w:rFonts w:ascii="仿宋" w:eastAsia="仿宋" w:hAnsi="仿宋"/>
          <w:b/>
          <w:color w:val="000000"/>
          <w:sz w:val="32"/>
          <w:szCs w:val="32"/>
        </w:rPr>
      </w:pPr>
      <w:r w:rsidRPr="002631BB">
        <w:rPr>
          <w:rFonts w:ascii="仿宋" w:eastAsia="仿宋" w:hAnsi="仿宋" w:hint="eastAsia"/>
          <w:color w:val="000000"/>
          <w:sz w:val="32"/>
          <w:szCs w:val="32"/>
        </w:rPr>
        <w:t>1.依法成立、连续开展人力资源服务业务满三年；</w:t>
      </w:r>
    </w:p>
    <w:p w:rsidR="009142B0" w:rsidRPr="002631BB" w:rsidRDefault="009142B0" w:rsidP="009142B0">
      <w:pPr>
        <w:pStyle w:val="a5"/>
        <w:shd w:val="clear" w:color="auto" w:fill="FFFFFF"/>
        <w:spacing w:before="0" w:beforeAutospacing="0" w:after="0" w:afterAutospacing="0" w:line="600" w:lineRule="exact"/>
        <w:ind w:firstLine="645"/>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2.机构服务高效，管理规范，信用状况良好</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近三年无违法违规行为</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无未了结的法律经济纠纷</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具备较大的服务规模、较强的服务能力和较好的服务质量</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3.诚信等级评定得分在70-79</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含</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分之间。</w:t>
      </w:r>
    </w:p>
    <w:p w:rsidR="009142B0" w:rsidRPr="002631BB" w:rsidRDefault="009142B0" w:rsidP="009142B0">
      <w:pPr>
        <w:pStyle w:val="a5"/>
        <w:shd w:val="clear" w:color="auto" w:fill="FFFFFF"/>
        <w:spacing w:before="0" w:beforeAutospacing="0" w:after="0" w:afterAutospacing="0" w:line="600" w:lineRule="exact"/>
        <w:ind w:firstLine="645"/>
        <w:jc w:val="both"/>
        <w:rPr>
          <w:rFonts w:ascii="微软雅黑" w:eastAsia="微软雅黑" w:hAnsi="微软雅黑"/>
          <w:color w:val="000000"/>
          <w:sz w:val="33"/>
          <w:szCs w:val="33"/>
        </w:rPr>
      </w:pP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三</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AAA级:</w:t>
      </w:r>
    </w:p>
    <w:p w:rsidR="009142B0" w:rsidRPr="002631BB" w:rsidRDefault="009142B0" w:rsidP="009142B0">
      <w:pPr>
        <w:pStyle w:val="a5"/>
        <w:shd w:val="clear" w:color="auto" w:fill="FFFFFF"/>
        <w:spacing w:before="0" w:beforeAutospacing="0" w:after="0" w:afterAutospacing="0" w:line="600" w:lineRule="exact"/>
        <w:ind w:firstLine="645"/>
        <w:jc w:val="both"/>
        <w:rPr>
          <w:rFonts w:ascii="仿宋" w:eastAsia="仿宋" w:hAnsi="仿宋"/>
          <w:color w:val="000000"/>
          <w:sz w:val="32"/>
          <w:szCs w:val="32"/>
        </w:rPr>
      </w:pPr>
      <w:r w:rsidRPr="002631BB">
        <w:rPr>
          <w:rFonts w:ascii="仿宋" w:eastAsia="仿宋" w:hAnsi="仿宋" w:hint="eastAsia"/>
          <w:color w:val="000000"/>
          <w:sz w:val="32"/>
          <w:szCs w:val="32"/>
        </w:rPr>
        <w:t>1.依法成立、连续开展人力资源服务业务满三年；</w:t>
      </w:r>
    </w:p>
    <w:p w:rsidR="009142B0" w:rsidRPr="002631BB" w:rsidRDefault="009142B0" w:rsidP="009142B0">
      <w:pPr>
        <w:pStyle w:val="a5"/>
        <w:shd w:val="clear" w:color="auto" w:fill="FFFFFF"/>
        <w:spacing w:before="0" w:beforeAutospacing="0" w:after="0" w:afterAutospacing="0" w:line="600" w:lineRule="exact"/>
        <w:ind w:firstLine="645"/>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2.机构具有良好的综合实力和信用状况</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业务覆盖面广</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辐射能力强</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管理制度健全规范</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近三年无违法违规行为</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无未了结的法律经济纠纷；具备信息化、系统化管理手段</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有一定的品牌知名度</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对行业的发展具有较大影响力</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3.诚信等级评定得分在80</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含</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分以上。</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第七条</w:t>
      </w:r>
      <w:r w:rsidRPr="002631BB">
        <w:rPr>
          <w:rFonts w:ascii="仿宋" w:eastAsia="仿宋" w:hAnsi="仿宋" w:hint="eastAsia"/>
          <w:color w:val="000000"/>
          <w:sz w:val="32"/>
          <w:szCs w:val="32"/>
        </w:rPr>
        <w:t xml:space="preserve">　符合诚信等级评定基本指标和项目指标的人力资源服务机构</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自愿申请参加诚信等级评定</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签订《辽宁</w:t>
      </w:r>
      <w:r w:rsidRPr="002631BB">
        <w:rPr>
          <w:rFonts w:ascii="仿宋" w:eastAsia="仿宋" w:hAnsi="仿宋" w:hint="eastAsia"/>
          <w:color w:val="000000"/>
          <w:sz w:val="32"/>
          <w:szCs w:val="32"/>
        </w:rPr>
        <w:lastRenderedPageBreak/>
        <w:t>省人力资源服务机构诚信承诺书》</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附件3</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并遵守诚信等级评定的相关规定。</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第八条</w:t>
      </w:r>
      <w:r w:rsidRPr="002631BB">
        <w:rPr>
          <w:rFonts w:ascii="仿宋" w:eastAsia="仿宋" w:hAnsi="仿宋" w:hint="eastAsia"/>
          <w:color w:val="000000"/>
          <w:sz w:val="32"/>
          <w:szCs w:val="32"/>
        </w:rPr>
        <w:t xml:space="preserve">　存在以下情况之一的人力资源服务机构</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采取“一项否决”</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不予评定诚信等级:</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一</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基本指标不达标的</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二</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日常运营中有超经营许可范围开展业务或乱收费等违规行为的</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三</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有重大事故或经查证属实的重大服务质量投诉的</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四</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经查证因违规违约引发案件的</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五</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经查证有伪造材料、虚报数据、发布虚假信息等行为的</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六</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在“国家企业信用信息公示系统”有失信违法记录的</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七</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存在其他违法违规行为的。</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第九条</w:t>
      </w:r>
      <w:r w:rsidRPr="002631BB">
        <w:rPr>
          <w:rFonts w:ascii="仿宋" w:eastAsia="仿宋" w:hAnsi="仿宋" w:hint="eastAsia"/>
          <w:color w:val="000000"/>
          <w:sz w:val="32"/>
          <w:szCs w:val="32"/>
        </w:rPr>
        <w:t xml:space="preserve">　辽宁省人力资源和社会保障厅负责设立省诚信等级评定委员会</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具体评定工作由各市人力资源和社会保障行政部门、沈抚示范区党建工作部负责。省诚信等级评定委员会工作职责为:</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一</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指导和监督全省诚信等级评定工作的组织实施</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二</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对各市人力资源和社会保障部门、沈抚示范区党建工作部推荐参评的人力资源服务机构进行备案认定</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三</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组织开展诚信等级评定工作</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确定省级诚信服务机构</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lang w:val="en"/>
        </w:rPr>
      </w:pPr>
      <w:r w:rsidRPr="002631BB">
        <w:rPr>
          <w:rFonts w:ascii="仿宋" w:eastAsia="仿宋" w:hAnsi="仿宋" w:hint="eastAsia"/>
          <w:color w:val="000000"/>
          <w:sz w:val="32"/>
          <w:szCs w:val="32"/>
        </w:rPr>
        <w:lastRenderedPageBreak/>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四</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受理和审议相关申诉及异议</w:t>
      </w:r>
      <w:r w:rsidRPr="002631BB">
        <w:rPr>
          <w:rFonts w:ascii="仿宋" w:eastAsia="仿宋" w:hAnsi="仿宋"/>
          <w:color w:val="000000"/>
          <w:sz w:val="32"/>
          <w:szCs w:val="32"/>
          <w:lang w:val="en"/>
        </w:rPr>
        <w:t>；</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五</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完成其他需要承担的工作。</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第十条</w:t>
      </w:r>
      <w:r w:rsidRPr="002631BB">
        <w:rPr>
          <w:rFonts w:ascii="仿宋" w:eastAsia="仿宋" w:hAnsi="仿宋" w:hint="eastAsia"/>
          <w:color w:val="000000"/>
          <w:sz w:val="32"/>
          <w:szCs w:val="32"/>
        </w:rPr>
        <w:t xml:space="preserve">　诚信等级评定工作按照下列程序进行:</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一</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申报。符合参评条件的人力资源服务机构向本地区市级人力资源社会保障主管部门申报。</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二</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备案。根据诚信等级评定标准</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省诚信等级评定委员会对各地人力资源社会保障部门推荐参评的人力资源服务机构进行考核备案。</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三</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评定。省诚信等级评定委员会对考核合格的人力资源服务机构进行诚信等级评定。</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四</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公示。省人力资源和社会保障厅将诚信等级评定结果在厅网站上公示</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公示期为5个工作日。公示期内</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任何单位对评定结果有异议</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可书面向省诚信等级评定委员会提出</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省诚信等级评定委员会应及时作出书面答复。</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五</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结果。公示期满后</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由省人力资源和社会保障厅公布评定结果</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对AAA级颁发等级证书和省级诚信服务机构牌匾。</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第十一条</w:t>
      </w:r>
      <w:r w:rsidRPr="002631BB">
        <w:rPr>
          <w:rFonts w:ascii="仿宋" w:eastAsia="仿宋" w:hAnsi="仿宋" w:hint="eastAsia"/>
          <w:color w:val="000000"/>
          <w:sz w:val="32"/>
          <w:szCs w:val="32"/>
        </w:rPr>
        <w:t xml:space="preserve">　各级人力资源社会保障部门可根据评定结果对人力资源服务机构实施信用分类监管。</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各级人力资源社会保障部门要积极向社会推介诚信典型</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让信用成为市场配置资源的重要考量因素</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树立诚信服务机构的市场地位</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在政府购买服务、品牌建设等有关政策</w:t>
      </w:r>
      <w:r w:rsidRPr="002631BB">
        <w:rPr>
          <w:rFonts w:ascii="仿宋" w:eastAsia="仿宋" w:hAnsi="仿宋" w:hint="eastAsia"/>
          <w:color w:val="000000"/>
          <w:sz w:val="32"/>
          <w:szCs w:val="32"/>
        </w:rPr>
        <w:lastRenderedPageBreak/>
        <w:t>中</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优先考虑获得诚信等级的服务机构</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加大扶持力度</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在日常检查、专项检查中减少检查频次</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降低其运营成本。</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对严重失信的人力资源服务机构</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各级人力资源社会保障部门应及时公开披露相关信息</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依国家有关法律法规予以处罚</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畅通市场退出机制。</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第十二条</w:t>
      </w:r>
      <w:r w:rsidRPr="002631BB">
        <w:rPr>
          <w:rFonts w:ascii="仿宋" w:eastAsia="仿宋" w:hAnsi="仿宋" w:hint="eastAsia"/>
          <w:color w:val="000000"/>
          <w:sz w:val="32"/>
          <w:szCs w:val="32"/>
        </w:rPr>
        <w:t xml:space="preserve">　诚信等级评定工作原则上每两年开展一次。　诚信等级有效期为两年。期满前90日内省诚信等级评定委员会对照本办法有关诚信等级评定规定主动进行复核</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人力资源服务机构无需提出续期申请。复核时</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人力资源服务机构符合当前诚信等级要求的</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将保留其诚信等级</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不符合或超过当前诚信等级要求的</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按规定取消或调整其诚信等级。</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 xml:space="preserve">　第十三条</w:t>
      </w:r>
      <w:r w:rsidRPr="002631BB">
        <w:rPr>
          <w:rFonts w:ascii="仿宋" w:eastAsia="仿宋" w:hAnsi="仿宋" w:hint="eastAsia"/>
          <w:color w:val="000000"/>
          <w:sz w:val="32"/>
          <w:szCs w:val="32"/>
        </w:rPr>
        <w:t xml:space="preserve">　已被评定诚信等级的人力资源服务机构</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存在不符合本办法有关诚信等级评定规定情形的</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一经核实</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取消其诚信等级评定结果</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并收回其诚信等级证书或牌匾</w:t>
      </w:r>
      <w:r w:rsidRPr="002631BB">
        <w:rPr>
          <w:rFonts w:ascii="仿宋" w:eastAsia="仿宋" w:hAnsi="仿宋"/>
          <w:color w:val="000000"/>
          <w:sz w:val="32"/>
          <w:szCs w:val="32"/>
          <w:lang w:val="en"/>
        </w:rPr>
        <w:t>，</w:t>
      </w:r>
      <w:r w:rsidRPr="002631BB">
        <w:rPr>
          <w:rFonts w:ascii="仿宋" w:eastAsia="仿宋" w:hAnsi="仿宋" w:hint="eastAsia"/>
          <w:color w:val="000000"/>
          <w:sz w:val="32"/>
          <w:szCs w:val="32"/>
        </w:rPr>
        <w:t>两年内不得申请诚信等级评定。</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第十四条</w:t>
      </w:r>
      <w:r w:rsidRPr="002631BB">
        <w:rPr>
          <w:rFonts w:ascii="仿宋" w:eastAsia="仿宋" w:hAnsi="仿宋" w:hint="eastAsia"/>
          <w:color w:val="000000"/>
          <w:sz w:val="32"/>
          <w:szCs w:val="32"/>
        </w:rPr>
        <w:t xml:space="preserve">　本办法由辽宁省人力资源和社会保障厅负责解释。</w:t>
      </w:r>
    </w:p>
    <w:p w:rsidR="009142B0" w:rsidRPr="002631BB" w:rsidRDefault="009142B0" w:rsidP="009142B0">
      <w:pPr>
        <w:pStyle w:val="a5"/>
        <w:shd w:val="clear" w:color="auto" w:fill="FFFFFF"/>
        <w:spacing w:before="0" w:beforeAutospacing="0" w:after="0" w:afterAutospacing="0" w:line="600" w:lineRule="exact"/>
        <w:jc w:val="both"/>
        <w:rPr>
          <w:rFonts w:ascii="微软雅黑" w:eastAsia="微软雅黑" w:hAnsi="微软雅黑"/>
          <w:color w:val="000000"/>
          <w:sz w:val="33"/>
          <w:szCs w:val="33"/>
        </w:rPr>
      </w:pPr>
      <w:r w:rsidRPr="002631BB">
        <w:rPr>
          <w:rFonts w:ascii="仿宋" w:eastAsia="仿宋" w:hAnsi="仿宋" w:hint="eastAsia"/>
          <w:color w:val="000000"/>
          <w:sz w:val="32"/>
          <w:szCs w:val="32"/>
        </w:rPr>
        <w:t xml:space="preserve">　　</w:t>
      </w:r>
      <w:r w:rsidRPr="002631BB">
        <w:rPr>
          <w:rStyle w:val="a6"/>
          <w:rFonts w:ascii="仿宋" w:eastAsia="仿宋" w:hAnsi="仿宋" w:hint="eastAsia"/>
          <w:color w:val="000000"/>
          <w:sz w:val="32"/>
          <w:szCs w:val="32"/>
        </w:rPr>
        <w:t>第十五条</w:t>
      </w:r>
      <w:r w:rsidRPr="002631BB">
        <w:rPr>
          <w:rFonts w:ascii="仿宋" w:eastAsia="仿宋" w:hAnsi="仿宋" w:hint="eastAsia"/>
          <w:color w:val="000000"/>
          <w:sz w:val="32"/>
          <w:szCs w:val="32"/>
        </w:rPr>
        <w:t xml:space="preserve">　本办法自发布之日起实施。</w:t>
      </w:r>
    </w:p>
    <w:p w:rsidR="003A2FD1" w:rsidRDefault="009142B0" w:rsidP="009142B0">
      <w:r w:rsidRPr="002631BB">
        <w:rPr>
          <w:rFonts w:ascii="仿宋" w:eastAsia="仿宋" w:hAnsi="仿宋" w:hint="eastAsia"/>
          <w:color w:val="000000"/>
          <w:sz w:val="32"/>
          <w:szCs w:val="32"/>
        </w:rPr>
        <w:t xml:space="preserve">　　附件（略）</w:t>
      </w:r>
      <w:bookmarkStart w:id="0" w:name="_GoBack"/>
      <w:bookmarkEnd w:id="0"/>
    </w:p>
    <w:sectPr w:rsidR="003A2FD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5BC9" w:rsidRDefault="00165BC9" w:rsidP="009142B0">
      <w:r>
        <w:separator/>
      </w:r>
    </w:p>
  </w:endnote>
  <w:endnote w:type="continuationSeparator" w:id="0">
    <w:p w:rsidR="00165BC9" w:rsidRDefault="00165BC9" w:rsidP="009142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5BC9" w:rsidRDefault="00165BC9" w:rsidP="009142B0">
      <w:r>
        <w:separator/>
      </w:r>
    </w:p>
  </w:footnote>
  <w:footnote w:type="continuationSeparator" w:id="0">
    <w:p w:rsidR="00165BC9" w:rsidRDefault="00165BC9" w:rsidP="009142B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2847"/>
    <w:rsid w:val="00165BC9"/>
    <w:rsid w:val="003A2FD1"/>
    <w:rsid w:val="009142B0"/>
    <w:rsid w:val="00D928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BDF66BD-60F2-46B8-919F-6F0EC804F4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42B0"/>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142B0"/>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9142B0"/>
    <w:rPr>
      <w:sz w:val="18"/>
      <w:szCs w:val="18"/>
    </w:rPr>
  </w:style>
  <w:style w:type="paragraph" w:styleId="a4">
    <w:name w:val="footer"/>
    <w:basedOn w:val="a"/>
    <w:link w:val="Char0"/>
    <w:uiPriority w:val="99"/>
    <w:unhideWhenUsed/>
    <w:rsid w:val="009142B0"/>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9142B0"/>
    <w:rPr>
      <w:sz w:val="18"/>
      <w:szCs w:val="18"/>
    </w:rPr>
  </w:style>
  <w:style w:type="paragraph" w:styleId="a5">
    <w:name w:val="Normal (Web)"/>
    <w:basedOn w:val="a"/>
    <w:uiPriority w:val="99"/>
    <w:unhideWhenUsed/>
    <w:qFormat/>
    <w:rsid w:val="009142B0"/>
    <w:pPr>
      <w:widowControl/>
      <w:spacing w:before="100" w:beforeAutospacing="1" w:after="100" w:afterAutospacing="1"/>
      <w:jc w:val="left"/>
    </w:pPr>
    <w:rPr>
      <w:rFonts w:ascii="宋体" w:hAnsi="宋体" w:cs="宋体"/>
      <w:kern w:val="0"/>
      <w:sz w:val="24"/>
    </w:rPr>
  </w:style>
  <w:style w:type="character" w:styleId="a6">
    <w:name w:val="Strong"/>
    <w:uiPriority w:val="22"/>
    <w:qFormat/>
    <w:rsid w:val="009142B0"/>
    <w:rPr>
      <w:b/>
      <w:bCs/>
    </w:rPr>
  </w:style>
  <w:style w:type="character" w:styleId="a7">
    <w:name w:val="Hyperlink"/>
    <w:uiPriority w:val="99"/>
    <w:unhideWhenUsed/>
    <w:qFormat/>
    <w:rsid w:val="009142B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rst.ln.gov.cn/rst/zfxx/fdzdgknr/lzyj/rstgfxwj/lrsf/29B2FFA2A25B44C2AA11310D36EF43F3/index.shtml"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367</Words>
  <Characters>2093</Characters>
  <Application>Microsoft Office Word</Application>
  <DocSecurity>0</DocSecurity>
  <Lines>17</Lines>
  <Paragraphs>4</Paragraphs>
  <ScaleCrop>false</ScaleCrop>
  <Company>铭轩电子</Company>
  <LinksUpToDate>false</LinksUpToDate>
  <CharactersWithSpaces>2456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2023-04-04T06:10:00Z</dcterms:created>
  <dcterms:modified xsi:type="dcterms:W3CDTF">2023-04-04T06:11:00Z</dcterms:modified>
</cp:coreProperties>
</file>