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440FF" w14:textId="77777777" w:rsidR="008F47C9" w:rsidRDefault="008F47C9" w:rsidP="008F47C9">
      <w:pPr>
        <w:spacing w:line="660" w:lineRule="exact"/>
        <w:ind w:firstLineChars="0" w:firstLine="0"/>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超过法定退休年龄</w:t>
      </w:r>
      <w:r w:rsidRPr="00951C64">
        <w:rPr>
          <w:rFonts w:ascii="方正小标宋简体" w:eastAsia="方正小标宋简体" w:hint="eastAsia"/>
          <w:sz w:val="44"/>
          <w:szCs w:val="44"/>
        </w:rPr>
        <w:t>劳动者等特定</w:t>
      </w:r>
      <w:r>
        <w:rPr>
          <w:rFonts w:ascii="方正小标宋简体" w:eastAsia="方正小标宋简体" w:hint="eastAsia"/>
          <w:sz w:val="44"/>
          <w:szCs w:val="44"/>
        </w:rPr>
        <w:t>从业</w:t>
      </w:r>
      <w:r w:rsidRPr="00951C64">
        <w:rPr>
          <w:rFonts w:ascii="方正小标宋简体" w:eastAsia="方正小标宋简体" w:hint="eastAsia"/>
          <w:sz w:val="44"/>
          <w:szCs w:val="44"/>
        </w:rPr>
        <w:t>人员</w:t>
      </w:r>
    </w:p>
    <w:p w14:paraId="4A166CCC" w14:textId="2E16ABA9" w:rsidR="008F47C9" w:rsidRDefault="008F47C9" w:rsidP="008F47C9">
      <w:pPr>
        <w:spacing w:line="660" w:lineRule="exact"/>
        <w:ind w:firstLineChars="0" w:firstLine="0"/>
        <w:jc w:val="center"/>
        <w:rPr>
          <w:rFonts w:ascii="方正小标宋简体" w:eastAsia="方正小标宋简体"/>
          <w:sz w:val="44"/>
          <w:szCs w:val="44"/>
        </w:rPr>
      </w:pPr>
      <w:r w:rsidRPr="00951C64">
        <w:rPr>
          <w:rFonts w:ascii="方正小标宋简体" w:eastAsia="方正小标宋简体" w:hint="eastAsia"/>
          <w:sz w:val="44"/>
          <w:szCs w:val="44"/>
        </w:rPr>
        <w:t>参加工伤保险办法</w:t>
      </w:r>
      <w:r>
        <w:rPr>
          <w:rFonts w:ascii="方正小标宋简体" w:eastAsia="方正小标宋简体" w:hint="eastAsia"/>
          <w:sz w:val="44"/>
          <w:szCs w:val="44"/>
        </w:rPr>
        <w:t>（试行）</w:t>
      </w:r>
    </w:p>
    <w:p w14:paraId="5958B9B5" w14:textId="77777777" w:rsidR="008F47C9" w:rsidRPr="00951C64" w:rsidRDefault="008F47C9" w:rsidP="008F47C9">
      <w:pPr>
        <w:spacing w:line="660" w:lineRule="exact"/>
        <w:ind w:firstLine="640"/>
        <w:jc w:val="center"/>
      </w:pPr>
    </w:p>
    <w:p w14:paraId="3BD9284D" w14:textId="04FD9C51" w:rsidR="008F47C9" w:rsidRPr="00703549" w:rsidRDefault="008F47C9" w:rsidP="008F47C9">
      <w:pPr>
        <w:ind w:firstLine="640"/>
      </w:pPr>
      <w:r w:rsidRPr="00703549">
        <w:rPr>
          <w:rFonts w:eastAsia="黑体" w:hint="eastAsia"/>
        </w:rPr>
        <w:t>第一条</w:t>
      </w:r>
      <w:r w:rsidRPr="00703549">
        <w:rPr>
          <w:rFonts w:hint="eastAsia"/>
        </w:rPr>
        <w:t xml:space="preserve">　</w:t>
      </w:r>
      <w:r>
        <w:rPr>
          <w:rFonts w:hint="eastAsia"/>
        </w:rPr>
        <w:t>〔制定依据〕</w:t>
      </w:r>
      <w:r w:rsidRPr="00703549">
        <w:rPr>
          <w:rFonts w:ascii="仿宋_GB2312" w:hint="eastAsia"/>
        </w:rPr>
        <w:t>为进一步完善工伤保险制度，推进职业人群工伤保险全覆盖，</w:t>
      </w:r>
      <w:r w:rsidRPr="00703549">
        <w:rPr>
          <w:rFonts w:ascii="仿宋_GB2312"/>
        </w:rPr>
        <w:t>切实保障用人单位招用的</w:t>
      </w:r>
      <w:r w:rsidRPr="00703549">
        <w:rPr>
          <w:rFonts w:ascii="仿宋_GB2312" w:hint="eastAsia"/>
        </w:rPr>
        <w:t>超过法定退休年龄</w:t>
      </w:r>
      <w:r w:rsidRPr="00703549">
        <w:rPr>
          <w:rFonts w:ascii="仿宋_GB2312"/>
        </w:rPr>
        <w:t>劳动者等不符合确立劳动关系情形的特定</w:t>
      </w:r>
      <w:r w:rsidRPr="00703549">
        <w:rPr>
          <w:rFonts w:ascii="仿宋_GB2312" w:hint="eastAsia"/>
        </w:rPr>
        <w:t>从业</w:t>
      </w:r>
      <w:r w:rsidRPr="00703549">
        <w:rPr>
          <w:rFonts w:ascii="仿宋_GB2312"/>
        </w:rPr>
        <w:t>人员权益，</w:t>
      </w:r>
      <w:r w:rsidRPr="00703549">
        <w:rPr>
          <w:rFonts w:ascii="仿宋_GB2312" w:hint="eastAsia"/>
        </w:rPr>
        <w:t>分散各类</w:t>
      </w:r>
      <w:r>
        <w:rPr>
          <w:rFonts w:ascii="仿宋_GB2312" w:hint="eastAsia"/>
        </w:rPr>
        <w:t>用人</w:t>
      </w:r>
      <w:r w:rsidRPr="00703549">
        <w:rPr>
          <w:rFonts w:ascii="仿宋_GB2312" w:hint="eastAsia"/>
        </w:rPr>
        <w:t>单位工伤风险，根据《工伤保险条例》《关于实施渐进式法定退休年龄的决定》《中共中央、国务院关于实施就业优先战略促进高质量充分就业的意见》等法律法规及国家和省有关规定，制定本办法</w:t>
      </w:r>
      <w:r w:rsidRPr="00703549">
        <w:rPr>
          <w:rFonts w:hint="eastAsia"/>
        </w:rPr>
        <w:t>。</w:t>
      </w:r>
    </w:p>
    <w:p w14:paraId="14EBD9C2" w14:textId="77777777" w:rsidR="008F47C9" w:rsidRDefault="008F47C9" w:rsidP="008F47C9">
      <w:pPr>
        <w:ind w:firstLine="640"/>
      </w:pPr>
      <w:r w:rsidRPr="00703549">
        <w:rPr>
          <w:rFonts w:eastAsia="黑体" w:hint="eastAsia"/>
        </w:rPr>
        <w:t>第二条</w:t>
      </w:r>
      <w:r w:rsidRPr="00703549">
        <w:rPr>
          <w:rFonts w:hint="eastAsia"/>
        </w:rPr>
        <w:t xml:space="preserve">　</w:t>
      </w:r>
      <w:r>
        <w:rPr>
          <w:rFonts w:hint="eastAsia"/>
        </w:rPr>
        <w:t>〔实施范围〕</w:t>
      </w:r>
      <w:r w:rsidRPr="00703549">
        <w:rPr>
          <w:rFonts w:hint="eastAsia"/>
        </w:rPr>
        <w:t>在本省行政区域内的各类企业、国家机关、事业单位、社会团体、民办非企业单位、基金会、律师事务所、会计师事务所和有雇工的个体工商户（以下称用人单位）为本单位招用的不符合建立劳动关系的</w:t>
      </w:r>
      <w:r>
        <w:rPr>
          <w:rFonts w:hint="eastAsia"/>
        </w:rPr>
        <w:t>特定从业人员单险种</w:t>
      </w:r>
      <w:r w:rsidRPr="00703549">
        <w:rPr>
          <w:rFonts w:hint="eastAsia"/>
        </w:rPr>
        <w:t>参加工伤保险的，适用本办法。</w:t>
      </w:r>
    </w:p>
    <w:p w14:paraId="370D9B67" w14:textId="77777777" w:rsidR="008F47C9" w:rsidRPr="00703549" w:rsidRDefault="008F47C9" w:rsidP="008F47C9">
      <w:pPr>
        <w:ind w:firstLine="640"/>
      </w:pPr>
      <w:r w:rsidRPr="00703549">
        <w:rPr>
          <w:rFonts w:eastAsia="黑体" w:hint="eastAsia"/>
        </w:rPr>
        <w:t>第三条</w:t>
      </w:r>
      <w:r w:rsidRPr="00703549">
        <w:rPr>
          <w:rFonts w:hint="eastAsia"/>
        </w:rPr>
        <w:t xml:space="preserve">　</w:t>
      </w:r>
      <w:r>
        <w:rPr>
          <w:rFonts w:hint="eastAsia"/>
        </w:rPr>
        <w:t>〔实施对象〕</w:t>
      </w:r>
      <w:r w:rsidRPr="00703549">
        <w:rPr>
          <w:rFonts w:hint="eastAsia"/>
        </w:rPr>
        <w:t>本办法所指用人单位招用的不符合建立劳动关系的</w:t>
      </w:r>
      <w:r>
        <w:rPr>
          <w:rFonts w:hint="eastAsia"/>
        </w:rPr>
        <w:t>特定从业人员</w:t>
      </w:r>
      <w:r w:rsidRPr="00703549">
        <w:rPr>
          <w:rFonts w:hint="eastAsia"/>
        </w:rPr>
        <w:t>（以下简称</w:t>
      </w:r>
      <w:r>
        <w:rPr>
          <w:rFonts w:hint="eastAsia"/>
        </w:rPr>
        <w:t>特定从业人员</w:t>
      </w:r>
      <w:r w:rsidRPr="00703549">
        <w:rPr>
          <w:rFonts w:hint="eastAsia"/>
        </w:rPr>
        <w:t>）主要包括：</w:t>
      </w:r>
    </w:p>
    <w:p w14:paraId="200F938A" w14:textId="062B35E4" w:rsidR="008F47C9" w:rsidRPr="00703549" w:rsidRDefault="008F47C9" w:rsidP="008F47C9">
      <w:pPr>
        <w:ind w:firstLine="640"/>
      </w:pPr>
      <w:r w:rsidRPr="00703549">
        <w:rPr>
          <w:rFonts w:hint="eastAsia"/>
        </w:rPr>
        <w:t>（一）超过法定退休年龄</w:t>
      </w:r>
      <w:r w:rsidR="00C572B3">
        <w:rPr>
          <w:rFonts w:hint="eastAsia"/>
        </w:rPr>
        <w:t>且不超过</w:t>
      </w:r>
      <w:r w:rsidR="00C572B3">
        <w:rPr>
          <w:rFonts w:hint="eastAsia"/>
        </w:rPr>
        <w:t>70</w:t>
      </w:r>
      <w:r w:rsidR="00C572B3">
        <w:rPr>
          <w:rFonts w:hint="eastAsia"/>
        </w:rPr>
        <w:t>周岁</w:t>
      </w:r>
      <w:r w:rsidRPr="00703549">
        <w:rPr>
          <w:rFonts w:hint="eastAsia"/>
        </w:rPr>
        <w:t>人员（</w:t>
      </w:r>
      <w:r>
        <w:rPr>
          <w:rFonts w:hint="eastAsia"/>
        </w:rPr>
        <w:t>含已</w:t>
      </w:r>
      <w:r w:rsidRPr="00703549">
        <w:rPr>
          <w:rFonts w:hint="eastAsia"/>
        </w:rPr>
        <w:t>享受基本养老保险待遇人员</w:t>
      </w:r>
      <w:r>
        <w:rPr>
          <w:rFonts w:hint="eastAsia"/>
        </w:rPr>
        <w:t>，以下简称超龄劳动者</w:t>
      </w:r>
      <w:r w:rsidRPr="00703549">
        <w:rPr>
          <w:rFonts w:hint="eastAsia"/>
        </w:rPr>
        <w:t>）；</w:t>
      </w:r>
    </w:p>
    <w:p w14:paraId="109BD5CD" w14:textId="643F92E3" w:rsidR="008F47C9" w:rsidRPr="00703549" w:rsidRDefault="008F47C9" w:rsidP="008F47C9">
      <w:pPr>
        <w:ind w:firstLine="640"/>
      </w:pPr>
      <w:r w:rsidRPr="00703549">
        <w:rPr>
          <w:rFonts w:hint="eastAsia"/>
        </w:rPr>
        <w:t>（二）年满</w:t>
      </w:r>
      <w:r w:rsidRPr="00703549">
        <w:rPr>
          <w:rFonts w:hint="eastAsia"/>
        </w:rPr>
        <w:t>16</w:t>
      </w:r>
      <w:r w:rsidRPr="00703549">
        <w:rPr>
          <w:rFonts w:hint="eastAsia"/>
        </w:rPr>
        <w:t>周岁的实习学生，包括大中专学校统一安排的学期性实习学生、职业（技工）院校签订三方实习协议或经学</w:t>
      </w:r>
      <w:proofErr w:type="gramStart"/>
      <w:r w:rsidRPr="00703549">
        <w:rPr>
          <w:rFonts w:hint="eastAsia"/>
        </w:rPr>
        <w:lastRenderedPageBreak/>
        <w:t>校批准</w:t>
      </w:r>
      <w:proofErr w:type="gramEnd"/>
      <w:r w:rsidRPr="00703549">
        <w:rPr>
          <w:rFonts w:hint="eastAsia"/>
        </w:rPr>
        <w:t>自行联系实习单位的实习学生和用人单位使用的勤工助学学生；</w:t>
      </w:r>
    </w:p>
    <w:p w14:paraId="4565C395" w14:textId="77777777" w:rsidR="008F47C9" w:rsidRPr="00703549" w:rsidRDefault="008F47C9" w:rsidP="008F47C9">
      <w:pPr>
        <w:ind w:firstLine="640"/>
      </w:pPr>
      <w:r w:rsidRPr="00703549">
        <w:rPr>
          <w:rFonts w:hint="eastAsia"/>
        </w:rPr>
        <w:t>（三）在见习单位（见习基地）见习的离校</w:t>
      </w:r>
      <w:r w:rsidRPr="00703549">
        <w:rPr>
          <w:rFonts w:hint="eastAsia"/>
        </w:rPr>
        <w:t xml:space="preserve"> 2 </w:t>
      </w:r>
      <w:r w:rsidRPr="00703549">
        <w:rPr>
          <w:rFonts w:hint="eastAsia"/>
        </w:rPr>
        <w:t>年内未就业高校毕业生和</w:t>
      </w:r>
      <w:r w:rsidRPr="00703549">
        <w:rPr>
          <w:rFonts w:hint="eastAsia"/>
        </w:rPr>
        <w:t xml:space="preserve"> 16</w:t>
      </w:r>
      <w:r w:rsidRPr="00703549">
        <w:rPr>
          <w:rFonts w:ascii="微软雅黑" w:eastAsia="微软雅黑" w:hAnsi="微软雅黑" w:cs="微软雅黑" w:hint="eastAsia"/>
        </w:rPr>
        <w:t>‐</w:t>
      </w:r>
      <w:r w:rsidRPr="00703549">
        <w:rPr>
          <w:rFonts w:hint="eastAsia"/>
        </w:rPr>
        <w:t xml:space="preserve">24 </w:t>
      </w:r>
      <w:proofErr w:type="gramStart"/>
      <w:r w:rsidRPr="00703549">
        <w:rPr>
          <w:rFonts w:hint="eastAsia"/>
        </w:rPr>
        <w:t>岁登记</w:t>
      </w:r>
      <w:proofErr w:type="gramEnd"/>
      <w:r w:rsidRPr="00703549">
        <w:rPr>
          <w:rFonts w:hint="eastAsia"/>
        </w:rPr>
        <w:t>失业青年等见习人员；</w:t>
      </w:r>
    </w:p>
    <w:p w14:paraId="6C0D081D" w14:textId="77777777" w:rsidR="008F47C9" w:rsidRPr="00703549" w:rsidRDefault="008F47C9" w:rsidP="008F47C9">
      <w:pPr>
        <w:ind w:firstLine="640"/>
        <w:rPr>
          <w:rFonts w:ascii="仿宋_GB2312"/>
        </w:rPr>
      </w:pPr>
      <w:r w:rsidRPr="00703549">
        <w:rPr>
          <w:rFonts w:hint="eastAsia"/>
        </w:rPr>
        <w:t>（四）</w:t>
      </w:r>
      <w:r w:rsidRPr="00703549">
        <w:rPr>
          <w:rFonts w:ascii="仿宋_GB2312" w:hint="eastAsia"/>
        </w:rPr>
        <w:t>在住院医师等规范化培训期间的医学在读研究生；</w:t>
      </w:r>
    </w:p>
    <w:p w14:paraId="4AFD2A55" w14:textId="77777777" w:rsidR="008F47C9" w:rsidRDefault="008F47C9" w:rsidP="008F47C9">
      <w:pPr>
        <w:ind w:firstLine="640"/>
        <w:rPr>
          <w:rFonts w:ascii="仿宋_GB2312"/>
        </w:rPr>
      </w:pPr>
      <w:r w:rsidRPr="00703549">
        <w:rPr>
          <w:rFonts w:eastAsia="黑体" w:hint="eastAsia"/>
        </w:rPr>
        <w:t>第四条</w:t>
      </w:r>
      <w:r w:rsidRPr="00703549">
        <w:rPr>
          <w:rFonts w:hint="eastAsia"/>
        </w:rPr>
        <w:t xml:space="preserve">　</w:t>
      </w:r>
      <w:r>
        <w:rPr>
          <w:rFonts w:hint="eastAsia"/>
        </w:rPr>
        <w:t>〔排除范围〕</w:t>
      </w:r>
      <w:r w:rsidRPr="006D091C">
        <w:rPr>
          <w:rFonts w:ascii="仿宋_GB2312"/>
        </w:rPr>
        <w:t>与用人单位建立劳动关系的职工应当依法参加社会保险，不属于本办法规定的</w:t>
      </w:r>
      <w:r>
        <w:rPr>
          <w:rFonts w:ascii="仿宋_GB2312"/>
        </w:rPr>
        <w:t>特定从业人员</w:t>
      </w:r>
      <w:r w:rsidRPr="006D091C">
        <w:rPr>
          <w:rFonts w:ascii="仿宋_GB2312"/>
        </w:rPr>
        <w:t>范围。除国家、省规定的允许先行参加工伤保险和单险种参加工伤保险的情形外，用人单位不得将应依法参加社会保险的职工改办为先行参加或单险种参加工伤保险。</w:t>
      </w:r>
    </w:p>
    <w:p w14:paraId="6D4DEAFF" w14:textId="77777777" w:rsidR="008F47C9" w:rsidRDefault="008F47C9" w:rsidP="008F47C9">
      <w:pPr>
        <w:ind w:firstLine="640"/>
      </w:pPr>
      <w:r w:rsidRPr="00703549">
        <w:rPr>
          <w:rFonts w:eastAsia="黑体" w:hint="eastAsia"/>
        </w:rPr>
        <w:t>第五条</w:t>
      </w:r>
      <w:r w:rsidRPr="00703549">
        <w:rPr>
          <w:rFonts w:hint="eastAsia"/>
        </w:rPr>
        <w:t xml:space="preserve">　</w:t>
      </w:r>
      <w:r>
        <w:rPr>
          <w:rFonts w:hint="eastAsia"/>
        </w:rPr>
        <w:t>〔参保登记〕用人</w:t>
      </w:r>
      <w:r w:rsidRPr="00703549">
        <w:rPr>
          <w:rFonts w:hint="eastAsia"/>
        </w:rPr>
        <w:t>单位</w:t>
      </w:r>
      <w:r>
        <w:rPr>
          <w:rFonts w:hint="eastAsia"/>
        </w:rPr>
        <w:t>应当</w:t>
      </w:r>
      <w:r w:rsidRPr="00703549">
        <w:rPr>
          <w:rFonts w:hint="eastAsia"/>
        </w:rPr>
        <w:t>为其</w:t>
      </w:r>
      <w:r>
        <w:rPr>
          <w:rFonts w:hint="eastAsia"/>
        </w:rPr>
        <w:t>招用的超过法定退休年龄劳动者单险种</w:t>
      </w:r>
      <w:r w:rsidRPr="00703549">
        <w:rPr>
          <w:rFonts w:hint="eastAsia"/>
        </w:rPr>
        <w:t>参加工伤保险，并按本办法规定缴纳工伤保险费。</w:t>
      </w:r>
    </w:p>
    <w:p w14:paraId="613D3CF5" w14:textId="77777777" w:rsidR="008F47C9" w:rsidRDefault="008F47C9" w:rsidP="008F47C9">
      <w:pPr>
        <w:ind w:firstLine="640"/>
      </w:pPr>
      <w:r>
        <w:rPr>
          <w:rFonts w:ascii="仿宋_GB2312" w:hint="eastAsia"/>
        </w:rPr>
        <w:t>用人单位招用</w:t>
      </w:r>
      <w:r w:rsidRPr="00703549">
        <w:rPr>
          <w:rFonts w:hint="eastAsia"/>
        </w:rPr>
        <w:t>本办法第三条第</w:t>
      </w:r>
      <w:r>
        <w:rPr>
          <w:rFonts w:hint="eastAsia"/>
        </w:rPr>
        <w:t>（二）（三）</w:t>
      </w:r>
      <w:r w:rsidRPr="00703549">
        <w:rPr>
          <w:rFonts w:hint="eastAsia"/>
        </w:rPr>
        <w:t>（</w:t>
      </w:r>
      <w:r>
        <w:rPr>
          <w:rFonts w:hint="eastAsia"/>
        </w:rPr>
        <w:t>四</w:t>
      </w:r>
      <w:r w:rsidRPr="00703549">
        <w:rPr>
          <w:rFonts w:hint="eastAsia"/>
        </w:rPr>
        <w:t>）项规定的</w:t>
      </w:r>
      <w:r>
        <w:rPr>
          <w:rFonts w:hint="eastAsia"/>
        </w:rPr>
        <w:t>特定从业人员（以下简称其他人员），</w:t>
      </w:r>
      <w:r>
        <w:rPr>
          <w:rFonts w:ascii="仿宋_GB2312" w:hint="eastAsia"/>
        </w:rPr>
        <w:t>可自愿为其办理单险种参加工伤保险。特定从业人员个人</w:t>
      </w:r>
      <w:proofErr w:type="gramStart"/>
      <w:r>
        <w:rPr>
          <w:rFonts w:ascii="仿宋_GB2312" w:hint="eastAsia"/>
        </w:rPr>
        <w:t>不</w:t>
      </w:r>
      <w:proofErr w:type="gramEnd"/>
      <w:r>
        <w:rPr>
          <w:rFonts w:ascii="仿宋_GB2312" w:hint="eastAsia"/>
        </w:rPr>
        <w:t>缴费。</w:t>
      </w:r>
    </w:p>
    <w:p w14:paraId="05587AD1" w14:textId="77777777" w:rsidR="008F47C9" w:rsidRPr="00703549" w:rsidRDefault="008F47C9" w:rsidP="008F47C9">
      <w:pPr>
        <w:ind w:firstLine="640"/>
      </w:pPr>
      <w:r w:rsidRPr="00703549">
        <w:rPr>
          <w:rFonts w:hint="eastAsia"/>
        </w:rPr>
        <w:t>本办法规定的</w:t>
      </w:r>
      <w:r>
        <w:rPr>
          <w:rFonts w:hint="eastAsia"/>
        </w:rPr>
        <w:t>特定从业人员</w:t>
      </w:r>
      <w:r w:rsidRPr="00703549">
        <w:rPr>
          <w:rFonts w:hint="eastAsia"/>
        </w:rPr>
        <w:t>单</w:t>
      </w:r>
      <w:r>
        <w:rPr>
          <w:rFonts w:hint="eastAsia"/>
        </w:rPr>
        <w:t>险种</w:t>
      </w:r>
      <w:r w:rsidRPr="00703549">
        <w:rPr>
          <w:rFonts w:hint="eastAsia"/>
        </w:rPr>
        <w:t>参加工伤保险执行实名制参保要求。按照本办法参加工伤保险的实习学生</w:t>
      </w:r>
      <w:r>
        <w:rPr>
          <w:rFonts w:hint="eastAsia"/>
        </w:rPr>
        <w:t>、医学在读研究生</w:t>
      </w:r>
      <w:r w:rsidRPr="00703549">
        <w:rPr>
          <w:rFonts w:hint="eastAsia"/>
        </w:rPr>
        <w:t>，不影响其应届毕业生等身份认证。</w:t>
      </w:r>
    </w:p>
    <w:p w14:paraId="2E6C6869" w14:textId="77777777" w:rsidR="008F47C9" w:rsidRDefault="008F47C9" w:rsidP="008F47C9">
      <w:pPr>
        <w:ind w:firstLine="640"/>
        <w:rPr>
          <w:rFonts w:ascii="仿宋_GB2312"/>
        </w:rPr>
      </w:pPr>
      <w:r w:rsidRPr="00703549">
        <w:rPr>
          <w:rFonts w:eastAsia="黑体" w:hint="eastAsia"/>
        </w:rPr>
        <w:t>第</w:t>
      </w:r>
      <w:r>
        <w:rPr>
          <w:rFonts w:eastAsia="黑体" w:hint="eastAsia"/>
        </w:rPr>
        <w:t>六</w:t>
      </w:r>
      <w:r w:rsidRPr="00703549">
        <w:rPr>
          <w:rFonts w:eastAsia="黑体" w:hint="eastAsia"/>
        </w:rPr>
        <w:t>条</w:t>
      </w:r>
      <w:r w:rsidRPr="00703549">
        <w:rPr>
          <w:rFonts w:hint="eastAsia"/>
        </w:rPr>
        <w:t xml:space="preserve">　</w:t>
      </w:r>
      <w:r>
        <w:rPr>
          <w:rFonts w:hint="eastAsia"/>
        </w:rPr>
        <w:t>〔事前承诺〕</w:t>
      </w:r>
      <w:r w:rsidRPr="00BD72A7">
        <w:rPr>
          <w:rFonts w:ascii="仿宋_GB2312" w:hAnsi="黑体" w:cs="黑体" w:hint="eastAsia"/>
        </w:rPr>
        <w:t>用人</w:t>
      </w:r>
      <w:r w:rsidRPr="00BD72A7">
        <w:rPr>
          <w:rFonts w:ascii="仿宋_GB2312" w:hint="eastAsia"/>
        </w:rPr>
        <w:t>单</w:t>
      </w:r>
      <w:r>
        <w:rPr>
          <w:rFonts w:ascii="仿宋_GB2312" w:hint="eastAsia"/>
        </w:rPr>
        <w:t>位申请办理特定从业人员单险种参加工伤保险，应提交《</w:t>
      </w:r>
      <w:r w:rsidRPr="00AF380C">
        <w:rPr>
          <w:rFonts w:ascii="仿宋_GB2312" w:hint="eastAsia"/>
          <w:szCs w:val="32"/>
        </w:rPr>
        <w:t>办理超过法定退休年龄劳动者等特定</w:t>
      </w:r>
      <w:r w:rsidRPr="00AF380C">
        <w:rPr>
          <w:rFonts w:ascii="仿宋_GB2312" w:hint="eastAsia"/>
          <w:szCs w:val="32"/>
        </w:rPr>
        <w:lastRenderedPageBreak/>
        <w:t>从业人员参加工伤保险承诺书</w:t>
      </w:r>
      <w:r>
        <w:rPr>
          <w:rFonts w:ascii="仿宋_GB2312" w:hint="eastAsia"/>
        </w:rPr>
        <w:t>》（见附件），并履行相关承诺；用人单位违反承诺事项或</w:t>
      </w:r>
      <w:proofErr w:type="gramStart"/>
      <w:r>
        <w:rPr>
          <w:rFonts w:ascii="仿宋_GB2312" w:hint="eastAsia"/>
        </w:rPr>
        <w:t>作出</w:t>
      </w:r>
      <w:proofErr w:type="gramEnd"/>
      <w:r>
        <w:rPr>
          <w:rFonts w:ascii="仿宋_GB2312" w:hint="eastAsia"/>
        </w:rPr>
        <w:t>虚假承诺的，应承担相应法律责任。</w:t>
      </w:r>
    </w:p>
    <w:p w14:paraId="0FEE5EBC" w14:textId="77777777" w:rsidR="008F47C9" w:rsidRDefault="008F47C9" w:rsidP="008F47C9">
      <w:pPr>
        <w:ind w:firstLine="640"/>
        <w:rPr>
          <w:rFonts w:ascii="仿宋_GB2312"/>
        </w:rPr>
      </w:pPr>
      <w:r w:rsidRPr="00703549">
        <w:rPr>
          <w:rFonts w:eastAsia="黑体" w:hint="eastAsia"/>
        </w:rPr>
        <w:t>第</w:t>
      </w:r>
      <w:r>
        <w:rPr>
          <w:rFonts w:eastAsia="黑体" w:hint="eastAsia"/>
        </w:rPr>
        <w:t>七</w:t>
      </w:r>
      <w:r w:rsidRPr="00703549">
        <w:rPr>
          <w:rFonts w:eastAsia="黑体" w:hint="eastAsia"/>
        </w:rPr>
        <w:t>条</w:t>
      </w:r>
      <w:r w:rsidRPr="00703549">
        <w:rPr>
          <w:rFonts w:hint="eastAsia"/>
        </w:rPr>
        <w:t xml:space="preserve">　</w:t>
      </w:r>
      <w:r>
        <w:rPr>
          <w:rFonts w:hint="eastAsia"/>
        </w:rPr>
        <w:t>〔缴费基数和费率〕</w:t>
      </w:r>
      <w:r>
        <w:rPr>
          <w:rFonts w:ascii="仿宋_GB2312" w:hint="eastAsia"/>
        </w:rPr>
        <w:t>用人单位应如实申报特定从业人员劳动报酬，劳动报酬难以确定的，月缴费基数可按照上年度全省全口径城镇单位就业人员月平均工资申报；实习学生等没有劳动报酬的特定从业人员，月缴费基数按照当年工伤保险月缴费基数的下限申报。</w:t>
      </w:r>
      <w:r>
        <w:rPr>
          <w:rFonts w:hint="eastAsia"/>
        </w:rPr>
        <w:t>特定从业人员</w:t>
      </w:r>
      <w:r w:rsidRPr="00703549">
        <w:rPr>
          <w:rFonts w:hint="eastAsia"/>
        </w:rPr>
        <w:t>的工伤保险缴费基数</w:t>
      </w:r>
      <w:r>
        <w:rPr>
          <w:rFonts w:ascii="仿宋_GB2312" w:hint="eastAsia"/>
        </w:rPr>
        <w:t>上下限按照当年工伤保险月缴费基数的上下限执行。</w:t>
      </w:r>
    </w:p>
    <w:p w14:paraId="46B51CED" w14:textId="77777777" w:rsidR="008F47C9" w:rsidRPr="00703549" w:rsidRDefault="008F47C9" w:rsidP="008F47C9">
      <w:pPr>
        <w:ind w:firstLine="640"/>
      </w:pPr>
      <w:r w:rsidRPr="00703549">
        <w:rPr>
          <w:rFonts w:hint="eastAsia"/>
        </w:rPr>
        <w:t>工伤保险缴费费率按照</w:t>
      </w:r>
      <w:r>
        <w:rPr>
          <w:rFonts w:hint="eastAsia"/>
        </w:rPr>
        <w:t>用人单位</w:t>
      </w:r>
      <w:r w:rsidRPr="00703549">
        <w:rPr>
          <w:rFonts w:hint="eastAsia"/>
        </w:rPr>
        <w:t>对应的行业基准费率和单位浮动费率规定执行。</w:t>
      </w:r>
    </w:p>
    <w:p w14:paraId="2D2386A4" w14:textId="77777777" w:rsidR="008F47C9" w:rsidRDefault="008F47C9" w:rsidP="008F47C9">
      <w:pPr>
        <w:spacing w:line="600" w:lineRule="exact"/>
        <w:ind w:firstLine="640"/>
      </w:pPr>
      <w:r w:rsidRPr="00703549">
        <w:rPr>
          <w:rFonts w:eastAsia="黑体" w:hint="eastAsia"/>
        </w:rPr>
        <w:t>第八条</w:t>
      </w:r>
      <w:r w:rsidRPr="00703549">
        <w:rPr>
          <w:rFonts w:hint="eastAsia"/>
        </w:rPr>
        <w:t xml:space="preserve">　</w:t>
      </w:r>
      <w:r>
        <w:rPr>
          <w:rFonts w:hint="eastAsia"/>
        </w:rPr>
        <w:t>〔保费缴纳〕用人单位为特定从业人员办理工伤保险参保手续后，在规定时间内缴纳工伤保险费的，工伤保险关系自参保的次日起生效；办理工伤保险参保手续后未在规定时间内缴纳工伤保险费的，工伤保险关系自实际缴纳工伤保险费的次日起生效。</w:t>
      </w:r>
    </w:p>
    <w:p w14:paraId="46F1138D" w14:textId="77777777" w:rsidR="008F47C9" w:rsidRDefault="008F47C9" w:rsidP="008F47C9">
      <w:pPr>
        <w:spacing w:line="600" w:lineRule="exact"/>
        <w:ind w:firstLine="640"/>
        <w:rPr>
          <w:rFonts w:ascii="黑体" w:eastAsia="黑体" w:hAnsi="黑体" w:cs="黑体"/>
        </w:rPr>
      </w:pPr>
      <w:r>
        <w:rPr>
          <w:rFonts w:ascii="仿宋_GB2312" w:hint="eastAsia"/>
        </w:rPr>
        <w:t>特定从业人员工伤保险关系生效后，用人单位未按规定缴纳或未足额缴纳工伤保险费的，发生工伤后由用人单位按照《工伤保险条例》规定支付工伤保险待遇；用人单位补缴后，工伤保险基金按规定支付新发生的费用。</w:t>
      </w:r>
    </w:p>
    <w:p w14:paraId="2987D720" w14:textId="77777777" w:rsidR="008F47C9" w:rsidRDefault="008F47C9" w:rsidP="008F47C9">
      <w:pPr>
        <w:spacing w:line="600" w:lineRule="exact"/>
        <w:ind w:firstLine="640"/>
      </w:pPr>
      <w:r>
        <w:rPr>
          <w:rFonts w:hint="eastAsia"/>
        </w:rPr>
        <w:t>用人单位按照本办法应当为超龄劳动者参加工伤保险而未参加的，由社会保险行政部门责令其参加，补缴以及应当支付工伤待遇按照《工伤保险条例》相关规定执行。其他人员单险种参</w:t>
      </w:r>
      <w:r>
        <w:rPr>
          <w:rFonts w:hint="eastAsia"/>
        </w:rPr>
        <w:lastRenderedPageBreak/>
        <w:t>加工伤保险，不实施补登记，正常缴纳的工伤保险费</w:t>
      </w:r>
      <w:proofErr w:type="gramStart"/>
      <w:r>
        <w:rPr>
          <w:rFonts w:hint="eastAsia"/>
        </w:rPr>
        <w:t>不予退</w:t>
      </w:r>
      <w:proofErr w:type="gramEnd"/>
      <w:r>
        <w:rPr>
          <w:rFonts w:hint="eastAsia"/>
        </w:rPr>
        <w:t>费。</w:t>
      </w:r>
    </w:p>
    <w:p w14:paraId="5B54A45D" w14:textId="77777777" w:rsidR="008F47C9" w:rsidRPr="00703549" w:rsidRDefault="008F47C9" w:rsidP="008F47C9">
      <w:pPr>
        <w:ind w:firstLine="640"/>
      </w:pPr>
      <w:r w:rsidRPr="00703549">
        <w:rPr>
          <w:rFonts w:eastAsia="黑体" w:hint="eastAsia"/>
        </w:rPr>
        <w:t xml:space="preserve">第九条　</w:t>
      </w:r>
      <w:r w:rsidRPr="00D82C18">
        <w:rPr>
          <w:rFonts w:ascii="仿宋_GB2312" w:hint="eastAsia"/>
        </w:rPr>
        <w:t>〔工伤认定〕</w:t>
      </w:r>
      <w:r w:rsidRPr="00703549">
        <w:rPr>
          <w:rFonts w:hint="eastAsia"/>
        </w:rPr>
        <w:t>参加工伤保险的</w:t>
      </w:r>
      <w:r>
        <w:rPr>
          <w:rFonts w:hint="eastAsia"/>
        </w:rPr>
        <w:t>特定从业人员</w:t>
      </w:r>
      <w:r w:rsidRPr="00703549">
        <w:rPr>
          <w:rFonts w:hint="eastAsia"/>
        </w:rPr>
        <w:t>因工作遭受事故伤害或者患职业病的，其工伤认定、劳动能力鉴定和工伤保险待遇</w:t>
      </w:r>
      <w:r>
        <w:rPr>
          <w:rFonts w:hint="eastAsia"/>
        </w:rPr>
        <w:t>标准</w:t>
      </w:r>
      <w:r w:rsidRPr="00703549">
        <w:rPr>
          <w:rFonts w:hint="eastAsia"/>
        </w:rPr>
        <w:t>等</w:t>
      </w:r>
      <w:r>
        <w:rPr>
          <w:rFonts w:hint="eastAsia"/>
        </w:rPr>
        <w:t>参照《工伤保险条例》《辽宁省工伤保险实施办法》等</w:t>
      </w:r>
      <w:r w:rsidRPr="00703549">
        <w:rPr>
          <w:rFonts w:hint="eastAsia"/>
        </w:rPr>
        <w:t>有关规定执行。</w:t>
      </w:r>
    </w:p>
    <w:p w14:paraId="59327766" w14:textId="77777777" w:rsidR="008F47C9" w:rsidRDefault="008F47C9" w:rsidP="008F47C9">
      <w:pPr>
        <w:ind w:firstLine="640"/>
      </w:pPr>
      <w:r w:rsidRPr="0096472C">
        <w:rPr>
          <w:rFonts w:eastAsia="黑体" w:hint="eastAsia"/>
        </w:rPr>
        <w:t>第十条</w:t>
      </w:r>
      <w:r>
        <w:rPr>
          <w:rFonts w:hint="eastAsia"/>
        </w:rPr>
        <w:t xml:space="preserve">  </w:t>
      </w:r>
      <w:r>
        <w:rPr>
          <w:rFonts w:hint="eastAsia"/>
        </w:rPr>
        <w:t>〔参保核验〕</w:t>
      </w:r>
      <w:r w:rsidRPr="00703549">
        <w:rPr>
          <w:rFonts w:hint="eastAsia"/>
        </w:rPr>
        <w:t>人力资源社会保障行政部门</w:t>
      </w:r>
      <w:r>
        <w:rPr>
          <w:rFonts w:hint="eastAsia"/>
        </w:rPr>
        <w:t>收到特定从业人员工伤认定申请后，</w:t>
      </w:r>
      <w:r w:rsidRPr="00703549">
        <w:rPr>
          <w:rFonts w:hint="eastAsia"/>
        </w:rPr>
        <w:t>应审核工伤保险参保缴费情况</w:t>
      </w:r>
      <w:r>
        <w:rPr>
          <w:rFonts w:hint="eastAsia"/>
        </w:rPr>
        <w:t>及用人单位招用特定从业人员材料。特定从业人员</w:t>
      </w:r>
      <w:r w:rsidRPr="00703549">
        <w:rPr>
          <w:rFonts w:hint="eastAsia"/>
        </w:rPr>
        <w:t>未参加工伤保险（包括受伤时工伤保险关系未生效）</w:t>
      </w:r>
      <w:r>
        <w:rPr>
          <w:rFonts w:hint="eastAsia"/>
        </w:rPr>
        <w:t>的</w:t>
      </w:r>
      <w:r w:rsidRPr="00703549">
        <w:rPr>
          <w:rFonts w:hint="eastAsia"/>
        </w:rPr>
        <w:t>不予受理</w:t>
      </w:r>
      <w:r>
        <w:rPr>
          <w:rFonts w:hint="eastAsia"/>
        </w:rPr>
        <w:t>。</w:t>
      </w:r>
      <w:r w:rsidRPr="00703549">
        <w:rPr>
          <w:rFonts w:hint="eastAsia"/>
        </w:rPr>
        <w:t>法律法规规章和国家、省另有规定的</w:t>
      </w:r>
      <w:r>
        <w:rPr>
          <w:rFonts w:hint="eastAsia"/>
        </w:rPr>
        <w:t>，从其规定。</w:t>
      </w:r>
    </w:p>
    <w:p w14:paraId="001B6850" w14:textId="77777777" w:rsidR="008F47C9" w:rsidRDefault="008F47C9" w:rsidP="008F47C9">
      <w:pPr>
        <w:spacing w:line="560" w:lineRule="exact"/>
        <w:ind w:firstLine="640"/>
        <w:rPr>
          <w:rFonts w:ascii="仿宋_GB2312"/>
        </w:rPr>
      </w:pPr>
      <w:r w:rsidRPr="005436F4">
        <w:rPr>
          <w:rFonts w:eastAsia="黑体" w:hint="eastAsia"/>
        </w:rPr>
        <w:t>第十一条</w:t>
      </w:r>
      <w:r>
        <w:rPr>
          <w:rFonts w:ascii="仿宋_GB2312" w:hint="eastAsia"/>
        </w:rPr>
        <w:t xml:space="preserve">  〔认定要件〕特定从业人员申请工伤认定应与单险种参加工伤保险的行业类型、职业身份、从业活动等要素相一致。申请工伤认定时，应提交下列材料：</w:t>
      </w:r>
    </w:p>
    <w:p w14:paraId="367D79E3" w14:textId="77777777" w:rsidR="008F47C9" w:rsidRDefault="008F47C9" w:rsidP="008F47C9">
      <w:pPr>
        <w:spacing w:line="560" w:lineRule="exact"/>
        <w:ind w:firstLine="640"/>
        <w:rPr>
          <w:rFonts w:ascii="仿宋_GB2312"/>
        </w:rPr>
      </w:pPr>
      <w:r>
        <w:rPr>
          <w:rFonts w:ascii="仿宋_GB2312" w:hint="eastAsia"/>
        </w:rPr>
        <w:t>（一）工伤认定申请表；</w:t>
      </w:r>
    </w:p>
    <w:p w14:paraId="06B9D57B" w14:textId="77777777" w:rsidR="008F47C9" w:rsidRDefault="008F47C9" w:rsidP="008F47C9">
      <w:pPr>
        <w:spacing w:line="560" w:lineRule="exact"/>
        <w:ind w:firstLine="640"/>
        <w:rPr>
          <w:rFonts w:ascii="仿宋_GB2312"/>
        </w:rPr>
      </w:pPr>
      <w:r>
        <w:rPr>
          <w:rFonts w:ascii="仿宋_GB2312" w:hint="eastAsia"/>
        </w:rPr>
        <w:t>（二）劳务合同、雇佣协议、实习协议、见习协议等证明双方存在用工关系的材料；</w:t>
      </w:r>
    </w:p>
    <w:p w14:paraId="223F93A5" w14:textId="77777777" w:rsidR="008F47C9" w:rsidRDefault="008F47C9" w:rsidP="008F47C9">
      <w:pPr>
        <w:spacing w:line="560" w:lineRule="exact"/>
        <w:ind w:firstLine="640"/>
        <w:rPr>
          <w:rFonts w:ascii="仿宋_GB2312"/>
        </w:rPr>
      </w:pPr>
      <w:r>
        <w:rPr>
          <w:rFonts w:ascii="仿宋_GB2312" w:hint="eastAsia"/>
        </w:rPr>
        <w:t>（三）医疗诊断证明或者职业病诊断证明书(或者职业病诊断鉴定书)；</w:t>
      </w:r>
    </w:p>
    <w:p w14:paraId="7C0FF11D" w14:textId="77777777" w:rsidR="008F47C9" w:rsidRDefault="008F47C9" w:rsidP="008F47C9">
      <w:pPr>
        <w:spacing w:line="560" w:lineRule="exact"/>
        <w:ind w:firstLine="640"/>
        <w:rPr>
          <w:rFonts w:ascii="仿宋_GB2312"/>
        </w:rPr>
      </w:pPr>
      <w:r>
        <w:rPr>
          <w:rFonts w:ascii="仿宋_GB2312" w:hint="eastAsia"/>
        </w:rPr>
        <w:t>（四）《工伤认定办法》规定的相应情形材料。</w:t>
      </w:r>
    </w:p>
    <w:p w14:paraId="0AA1CD04" w14:textId="77777777" w:rsidR="008F47C9" w:rsidRPr="00D82C18" w:rsidRDefault="008F47C9" w:rsidP="008F47C9">
      <w:pPr>
        <w:spacing w:line="600" w:lineRule="exact"/>
        <w:ind w:firstLine="640"/>
        <w:rPr>
          <w:rFonts w:ascii="仿宋_GB2312"/>
        </w:rPr>
      </w:pPr>
      <w:r>
        <w:rPr>
          <w:rFonts w:hint="eastAsia"/>
        </w:rPr>
        <w:t>特定从业人员</w:t>
      </w:r>
      <w:r w:rsidRPr="00703549">
        <w:rPr>
          <w:rFonts w:hint="eastAsia"/>
        </w:rPr>
        <w:t>的工伤认定文书</w:t>
      </w:r>
      <w:proofErr w:type="gramStart"/>
      <w:r w:rsidRPr="00703549">
        <w:rPr>
          <w:rFonts w:hint="eastAsia"/>
        </w:rPr>
        <w:t>应载明其参保单</w:t>
      </w:r>
      <w:proofErr w:type="gramEnd"/>
      <w:r w:rsidRPr="00703549">
        <w:rPr>
          <w:rFonts w:hint="eastAsia"/>
        </w:rPr>
        <w:t>位</w:t>
      </w:r>
      <w:r>
        <w:rPr>
          <w:rFonts w:hint="eastAsia"/>
        </w:rPr>
        <w:t>并</w:t>
      </w:r>
      <w:r w:rsidRPr="00703549">
        <w:rPr>
          <w:rFonts w:hint="eastAsia"/>
        </w:rPr>
        <w:t>标识属于单</w:t>
      </w:r>
      <w:r>
        <w:rPr>
          <w:rFonts w:hint="eastAsia"/>
        </w:rPr>
        <w:t>险种</w:t>
      </w:r>
      <w:r w:rsidRPr="00703549">
        <w:rPr>
          <w:rFonts w:hint="eastAsia"/>
        </w:rPr>
        <w:t>参加工伤保险人员。</w:t>
      </w:r>
    </w:p>
    <w:p w14:paraId="7C42C015" w14:textId="4588ED56" w:rsidR="008F47C9" w:rsidRPr="00703549" w:rsidRDefault="008F47C9" w:rsidP="008F47C9">
      <w:pPr>
        <w:spacing w:line="600" w:lineRule="exact"/>
        <w:ind w:firstLine="640"/>
      </w:pPr>
      <w:r>
        <w:rPr>
          <w:rFonts w:hint="eastAsia"/>
        </w:rPr>
        <w:t>在用人单位工作之前</w:t>
      </w:r>
      <w:r w:rsidRPr="00703549">
        <w:rPr>
          <w:rFonts w:hint="eastAsia"/>
        </w:rPr>
        <w:t>已罹患职业病人员不应在参保的</w:t>
      </w:r>
      <w:r>
        <w:rPr>
          <w:rFonts w:hint="eastAsia"/>
        </w:rPr>
        <w:t>用人</w:t>
      </w:r>
      <w:r w:rsidRPr="00703549">
        <w:rPr>
          <w:rFonts w:hint="eastAsia"/>
        </w:rPr>
        <w:lastRenderedPageBreak/>
        <w:t>单位以相同职业病认定工伤（因</w:t>
      </w:r>
      <w:r>
        <w:rPr>
          <w:rFonts w:hint="eastAsia"/>
        </w:rPr>
        <w:t>用人</w:t>
      </w:r>
      <w:r w:rsidRPr="00703549">
        <w:rPr>
          <w:rFonts w:hint="eastAsia"/>
        </w:rPr>
        <w:t>单位存在职业病危害因素导致的新发职业病情形除外）。</w:t>
      </w:r>
    </w:p>
    <w:p w14:paraId="27CFD739" w14:textId="3105DF60" w:rsidR="008F47C9" w:rsidRPr="00703549" w:rsidRDefault="008F47C9" w:rsidP="008F47C9">
      <w:pPr>
        <w:ind w:firstLine="640"/>
      </w:pPr>
      <w:r w:rsidRPr="00703549">
        <w:rPr>
          <w:rFonts w:eastAsia="黑体" w:hint="eastAsia"/>
        </w:rPr>
        <w:t>第十</w:t>
      </w:r>
      <w:r>
        <w:rPr>
          <w:rFonts w:eastAsia="黑体" w:hint="eastAsia"/>
        </w:rPr>
        <w:t>二</w:t>
      </w:r>
      <w:r w:rsidRPr="00703549">
        <w:rPr>
          <w:rFonts w:eastAsia="黑体" w:hint="eastAsia"/>
        </w:rPr>
        <w:t>条</w:t>
      </w:r>
      <w:r>
        <w:rPr>
          <w:rFonts w:hint="eastAsia"/>
        </w:rPr>
        <w:t>〔待遇规定〕特定从业人员</w:t>
      </w:r>
      <w:r w:rsidRPr="00703549">
        <w:rPr>
          <w:rFonts w:hint="eastAsia"/>
        </w:rPr>
        <w:t>因工致残被鉴定为一级至四级伤残，</w:t>
      </w:r>
      <w:r>
        <w:rPr>
          <w:rFonts w:hint="eastAsia"/>
        </w:rPr>
        <w:t>未享受基本养老保险待遇的，由工伤保险基金支付伤残津贴，开始</w:t>
      </w:r>
      <w:r w:rsidRPr="00703549">
        <w:rPr>
          <w:rFonts w:hint="eastAsia"/>
        </w:rPr>
        <w:t>享受基本养老保险待遇</w:t>
      </w:r>
      <w:r>
        <w:rPr>
          <w:rFonts w:hint="eastAsia"/>
        </w:rPr>
        <w:t>后</w:t>
      </w:r>
      <w:r w:rsidRPr="00703549">
        <w:rPr>
          <w:rFonts w:hint="eastAsia"/>
        </w:rPr>
        <w:t>，停发伤残津贴</w:t>
      </w:r>
      <w:r>
        <w:rPr>
          <w:rFonts w:hint="eastAsia"/>
        </w:rPr>
        <w:t>，</w:t>
      </w:r>
      <w:r w:rsidRPr="00703549">
        <w:rPr>
          <w:rFonts w:hint="eastAsia"/>
        </w:rPr>
        <w:t>基本养老保险待遇低于伤残津贴的，由工伤保险基金补足差额</w:t>
      </w:r>
      <w:r>
        <w:rPr>
          <w:rFonts w:hint="eastAsia"/>
        </w:rPr>
        <w:t>；</w:t>
      </w:r>
      <w:r w:rsidRPr="00703549">
        <w:rPr>
          <w:rFonts w:hint="eastAsia"/>
        </w:rPr>
        <w:t>已享受基本养老保险待遇的，</w:t>
      </w:r>
      <w:r w:rsidRPr="00F65AFF">
        <w:rPr>
          <w:rFonts w:hint="eastAsia"/>
        </w:rPr>
        <w:t>继续享受原待遇，原待遇低于应享受伤残津贴的，由工伤保险基金补足差额。</w:t>
      </w:r>
    </w:p>
    <w:p w14:paraId="6B806744" w14:textId="77777777" w:rsidR="008F47C9" w:rsidRDefault="008F47C9" w:rsidP="008F47C9">
      <w:pPr>
        <w:ind w:firstLine="640"/>
        <w:rPr>
          <w:rFonts w:ascii="仿宋_GB2312"/>
          <w:szCs w:val="32"/>
        </w:rPr>
      </w:pPr>
      <w:r>
        <w:rPr>
          <w:rFonts w:hint="eastAsia"/>
        </w:rPr>
        <w:t>特定从业人员</w:t>
      </w:r>
      <w:r w:rsidRPr="00703549">
        <w:rPr>
          <w:rFonts w:hint="eastAsia"/>
        </w:rPr>
        <w:t>因工致残被鉴定为五级至十级伤残，</w:t>
      </w:r>
      <w:r w:rsidRPr="00EE034C">
        <w:t>与用</w:t>
      </w:r>
      <w:r>
        <w:rPr>
          <w:rFonts w:hint="eastAsia"/>
        </w:rPr>
        <w:t>人</w:t>
      </w:r>
      <w:r w:rsidRPr="00EE034C">
        <w:t>单位解除或者终止</w:t>
      </w:r>
      <w:r>
        <w:rPr>
          <w:rFonts w:hint="eastAsia"/>
        </w:rPr>
        <w:t>用工</w:t>
      </w:r>
      <w:r w:rsidRPr="00EE034C">
        <w:t>关系的，由工伤保险基金和用</w:t>
      </w:r>
      <w:r>
        <w:rPr>
          <w:rFonts w:hint="eastAsia"/>
        </w:rPr>
        <w:t>人</w:t>
      </w:r>
      <w:r w:rsidRPr="00EE034C">
        <w:t>单位按规定分别支付一次性工伤医疗补助金和一次性伤残就业补助金。</w:t>
      </w:r>
      <w:r>
        <w:rPr>
          <w:rFonts w:ascii="仿宋_GB2312" w:hint="eastAsia"/>
          <w:szCs w:val="32"/>
        </w:rPr>
        <w:t>其中，超过法定退休年龄的，不支付一次性工伤医疗补助金和一次性伤残就业补助金，其治疗工伤所需医疗费、工伤康复费用、辅助器具配置费用由工伤保险基金按规定支付。</w:t>
      </w:r>
    </w:p>
    <w:p w14:paraId="3806996F" w14:textId="77777777" w:rsidR="008F47C9" w:rsidRDefault="008F47C9" w:rsidP="008F47C9">
      <w:pPr>
        <w:ind w:firstLine="640"/>
        <w:rPr>
          <w:rFonts w:ascii="仿宋_GB2312"/>
          <w:szCs w:val="32"/>
        </w:rPr>
      </w:pPr>
      <w:r>
        <w:rPr>
          <w:rFonts w:ascii="仿宋_GB2312" w:hint="eastAsia"/>
          <w:szCs w:val="32"/>
        </w:rPr>
        <w:t>特定从业人员</w:t>
      </w:r>
      <w:r w:rsidRPr="0086686C">
        <w:rPr>
          <w:rFonts w:ascii="仿宋_GB2312" w:hint="eastAsia"/>
          <w:szCs w:val="32"/>
        </w:rPr>
        <w:t>领取一次性工伤医疗补助金后，工伤保险关系终止，工伤保险基金不再支付相关工伤保险待遇，劳动能力鉴定委员会不再受理劳动能力复查鉴定申请。</w:t>
      </w:r>
    </w:p>
    <w:p w14:paraId="7039095E" w14:textId="77777777" w:rsidR="008F47C9" w:rsidRPr="00D82C18" w:rsidRDefault="008F47C9" w:rsidP="008F47C9">
      <w:pPr>
        <w:ind w:firstLine="640"/>
        <w:rPr>
          <w:rFonts w:ascii="仿宋_GB2312"/>
          <w:szCs w:val="32"/>
        </w:rPr>
      </w:pPr>
      <w:r w:rsidRPr="00703549">
        <w:rPr>
          <w:rFonts w:hint="eastAsia"/>
        </w:rPr>
        <w:t>同时符合领取工伤保险丧葬补助金、供养亲属抚恤金待遇和基本养老保险丧葬补助金、抚恤金待遇条件的，由工伤人员近亲属选择领取工伤保险或基本养老保险其中一种。</w:t>
      </w:r>
    </w:p>
    <w:p w14:paraId="57295761" w14:textId="16A5BB2A" w:rsidR="008F47C9" w:rsidRPr="00703549" w:rsidRDefault="008F47C9" w:rsidP="008F47C9">
      <w:pPr>
        <w:ind w:firstLine="640"/>
      </w:pPr>
      <w:r w:rsidRPr="00B24E45">
        <w:rPr>
          <w:rFonts w:eastAsia="黑体" w:hint="eastAsia"/>
        </w:rPr>
        <w:t>第十</w:t>
      </w:r>
      <w:r>
        <w:rPr>
          <w:rFonts w:eastAsia="黑体" w:hint="eastAsia"/>
        </w:rPr>
        <w:t>三</w:t>
      </w:r>
      <w:r w:rsidRPr="00B24E45">
        <w:rPr>
          <w:rFonts w:eastAsia="黑体" w:hint="eastAsia"/>
        </w:rPr>
        <w:t>条</w:t>
      </w:r>
      <w:r w:rsidRPr="00703549">
        <w:rPr>
          <w:rFonts w:hint="eastAsia"/>
        </w:rPr>
        <w:t xml:space="preserve">　</w:t>
      </w:r>
      <w:r>
        <w:rPr>
          <w:rFonts w:hint="eastAsia"/>
        </w:rPr>
        <w:t>〔停工留薪期规定〕</w:t>
      </w:r>
      <w:r>
        <w:rPr>
          <w:rFonts w:ascii="仿宋_GB2312" w:hint="eastAsia"/>
          <w:szCs w:val="32"/>
        </w:rPr>
        <w:t>特定从业人员因工受伤的，用人单位在停工留薪期内，不得终止工伤保险关系，不停止缴纳</w:t>
      </w:r>
      <w:r>
        <w:rPr>
          <w:rFonts w:ascii="仿宋_GB2312" w:hint="eastAsia"/>
          <w:szCs w:val="32"/>
        </w:rPr>
        <w:lastRenderedPageBreak/>
        <w:t>工伤保险费。</w:t>
      </w:r>
      <w:r w:rsidRPr="00703549">
        <w:rPr>
          <w:rFonts w:hint="eastAsia"/>
        </w:rPr>
        <w:t>因工伤残的</w:t>
      </w:r>
      <w:r>
        <w:rPr>
          <w:rFonts w:hint="eastAsia"/>
        </w:rPr>
        <w:t>劳动者</w:t>
      </w:r>
      <w:r w:rsidRPr="00703549">
        <w:rPr>
          <w:rFonts w:hint="eastAsia"/>
        </w:rPr>
        <w:t>在其雇佣期、用工协议期、服务期、实习见习期或者任职期满后仍需继续治疗且未终结工伤保险关系的，由工伤保险基金继续按规定支付有关工伤保险待遇。</w:t>
      </w:r>
    </w:p>
    <w:p w14:paraId="680A045F" w14:textId="77777777" w:rsidR="008F47C9" w:rsidRDefault="008F47C9" w:rsidP="008F47C9">
      <w:pPr>
        <w:ind w:firstLine="640"/>
      </w:pPr>
      <w:r w:rsidRPr="00703549">
        <w:rPr>
          <w:rFonts w:eastAsia="黑体" w:hint="eastAsia"/>
        </w:rPr>
        <w:t>第十</w:t>
      </w:r>
      <w:r>
        <w:rPr>
          <w:rFonts w:eastAsia="黑体" w:hint="eastAsia"/>
        </w:rPr>
        <w:t>四</w:t>
      </w:r>
      <w:r w:rsidRPr="00703549">
        <w:rPr>
          <w:rFonts w:eastAsia="黑体" w:hint="eastAsia"/>
        </w:rPr>
        <w:t>条</w:t>
      </w:r>
      <w:r w:rsidRPr="00703549">
        <w:rPr>
          <w:rFonts w:hint="eastAsia"/>
        </w:rPr>
        <w:t xml:space="preserve">　</w:t>
      </w:r>
      <w:r>
        <w:rPr>
          <w:rFonts w:hint="eastAsia"/>
        </w:rPr>
        <w:t>〔多重用工〕特定从业人员</w:t>
      </w:r>
      <w:r w:rsidRPr="00703549">
        <w:rPr>
          <w:rFonts w:hint="eastAsia"/>
        </w:rPr>
        <w:t>在两个或者两个以上</w:t>
      </w:r>
      <w:r>
        <w:rPr>
          <w:rFonts w:hint="eastAsia"/>
        </w:rPr>
        <w:t>用人</w:t>
      </w:r>
      <w:r w:rsidRPr="00703549">
        <w:rPr>
          <w:rFonts w:hint="eastAsia"/>
        </w:rPr>
        <w:t>单位同时从业的，各</w:t>
      </w:r>
      <w:r>
        <w:rPr>
          <w:rFonts w:hint="eastAsia"/>
        </w:rPr>
        <w:t>用人</w:t>
      </w:r>
      <w:r w:rsidRPr="00703549">
        <w:rPr>
          <w:rFonts w:hint="eastAsia"/>
        </w:rPr>
        <w:t>单位可按照本办法的规定分别为其缴纳工伤保险费。</w:t>
      </w:r>
      <w:r>
        <w:rPr>
          <w:rFonts w:hint="eastAsia"/>
        </w:rPr>
        <w:t>特定从业人员</w:t>
      </w:r>
      <w:r w:rsidRPr="00557904">
        <w:rPr>
          <w:rFonts w:hint="eastAsia"/>
        </w:rPr>
        <w:t>发生工伤，由受到伤害时工作的单位依法承担工伤保险责任。</w:t>
      </w:r>
    </w:p>
    <w:p w14:paraId="63568C12" w14:textId="77777777" w:rsidR="008F47C9" w:rsidRPr="00703549" w:rsidRDefault="008F47C9" w:rsidP="008F47C9">
      <w:pPr>
        <w:ind w:firstLine="640"/>
      </w:pPr>
      <w:r>
        <w:rPr>
          <w:rFonts w:hint="eastAsia"/>
        </w:rPr>
        <w:t>特定从业人员</w:t>
      </w:r>
      <w:r w:rsidRPr="00703549">
        <w:rPr>
          <w:rFonts w:hint="eastAsia"/>
        </w:rPr>
        <w:t>在同一个社会保险缴费月度内从一个用人单位流动到另一个用人单位工作的，原用人单位与新的用人单位都应按规定为职工缴纳该月度的工伤保险费。</w:t>
      </w:r>
    </w:p>
    <w:p w14:paraId="0A488D65" w14:textId="546DE2E1" w:rsidR="008F47C9" w:rsidRPr="00703549" w:rsidRDefault="008F47C9" w:rsidP="008F47C9">
      <w:pPr>
        <w:ind w:firstLine="640"/>
      </w:pPr>
      <w:r w:rsidRPr="00703549">
        <w:rPr>
          <w:rFonts w:eastAsia="黑体" w:hint="eastAsia"/>
        </w:rPr>
        <w:t>第十</w:t>
      </w:r>
      <w:r>
        <w:rPr>
          <w:rFonts w:eastAsia="黑体" w:hint="eastAsia"/>
        </w:rPr>
        <w:t>五</w:t>
      </w:r>
      <w:r w:rsidRPr="00703549">
        <w:rPr>
          <w:rFonts w:eastAsia="黑体" w:hint="eastAsia"/>
        </w:rPr>
        <w:t>条</w:t>
      </w:r>
      <w:r w:rsidRPr="00703549">
        <w:rPr>
          <w:rFonts w:hint="eastAsia"/>
        </w:rPr>
        <w:t xml:space="preserve">　</w:t>
      </w:r>
      <w:r>
        <w:rPr>
          <w:rFonts w:hint="eastAsia"/>
        </w:rPr>
        <w:t>〔特殊时点缴费〕</w:t>
      </w:r>
      <w:r w:rsidRPr="00703549">
        <w:rPr>
          <w:rFonts w:hint="eastAsia"/>
        </w:rPr>
        <w:t>参加工伤保险的</w:t>
      </w:r>
      <w:r>
        <w:rPr>
          <w:rFonts w:hint="eastAsia"/>
        </w:rPr>
        <w:t>特定从业人员与用人单位终止用工关系或</w:t>
      </w:r>
      <w:r w:rsidRPr="00703549">
        <w:rPr>
          <w:rFonts w:hint="eastAsia"/>
        </w:rPr>
        <w:t>被认定为因工死亡当月应</w:t>
      </w:r>
      <w:r>
        <w:rPr>
          <w:rFonts w:hint="eastAsia"/>
        </w:rPr>
        <w:t>正常</w:t>
      </w:r>
      <w:r w:rsidRPr="00703549">
        <w:rPr>
          <w:rFonts w:hint="eastAsia"/>
        </w:rPr>
        <w:t>缴纳工伤保险费，从次月起停止缴纳工伤保险费。</w:t>
      </w:r>
    </w:p>
    <w:p w14:paraId="1C652307" w14:textId="77777777" w:rsidR="008F47C9" w:rsidRDefault="008F47C9" w:rsidP="008F47C9">
      <w:pPr>
        <w:ind w:firstLine="640"/>
      </w:pPr>
      <w:r w:rsidRPr="00703549">
        <w:rPr>
          <w:rFonts w:eastAsia="黑体" w:hint="eastAsia"/>
        </w:rPr>
        <w:t>第十</w:t>
      </w:r>
      <w:r>
        <w:rPr>
          <w:rFonts w:eastAsia="黑体" w:hint="eastAsia"/>
        </w:rPr>
        <w:t>六</w:t>
      </w:r>
      <w:r w:rsidRPr="00703549">
        <w:rPr>
          <w:rFonts w:eastAsia="黑体" w:hint="eastAsia"/>
        </w:rPr>
        <w:t>条</w:t>
      </w:r>
      <w:r w:rsidRPr="00703549">
        <w:rPr>
          <w:rFonts w:hint="eastAsia"/>
        </w:rPr>
        <w:t xml:space="preserve">　</w:t>
      </w:r>
      <w:r w:rsidRPr="00D312EF">
        <w:rPr>
          <w:rFonts w:hint="eastAsia"/>
        </w:rPr>
        <w:t>〔劳动争议〕</w:t>
      </w:r>
      <w:r>
        <w:rPr>
          <w:rFonts w:hint="eastAsia"/>
        </w:rPr>
        <w:t>用人</w:t>
      </w:r>
      <w:r w:rsidRPr="00703549">
        <w:rPr>
          <w:rFonts w:hint="eastAsia"/>
        </w:rPr>
        <w:t>单位按照本办法的规定为其所使用的</w:t>
      </w:r>
      <w:r>
        <w:rPr>
          <w:rFonts w:hint="eastAsia"/>
        </w:rPr>
        <w:t>特定从业人员</w:t>
      </w:r>
      <w:r w:rsidRPr="00703549">
        <w:rPr>
          <w:rFonts w:hint="eastAsia"/>
        </w:rPr>
        <w:t>单</w:t>
      </w:r>
      <w:r>
        <w:rPr>
          <w:rFonts w:hint="eastAsia"/>
        </w:rPr>
        <w:t>险种</w:t>
      </w:r>
      <w:r w:rsidRPr="00703549">
        <w:rPr>
          <w:rFonts w:hint="eastAsia"/>
        </w:rPr>
        <w:t>参加工伤保险的，不作为确认双方存在劳动关系的依据。双方对是否存在劳动关系发生争议的，按照处理劳动争议的有关规定处理。</w:t>
      </w:r>
    </w:p>
    <w:p w14:paraId="6EFD7405" w14:textId="77777777" w:rsidR="008F47C9" w:rsidRPr="00703549" w:rsidRDefault="008F47C9" w:rsidP="008F47C9">
      <w:pPr>
        <w:ind w:firstLine="640"/>
      </w:pPr>
      <w:r w:rsidRPr="00703549">
        <w:rPr>
          <w:rFonts w:eastAsia="黑体" w:hint="eastAsia"/>
        </w:rPr>
        <w:t>第十</w:t>
      </w:r>
      <w:r>
        <w:rPr>
          <w:rFonts w:eastAsia="黑体" w:hint="eastAsia"/>
        </w:rPr>
        <w:t>七</w:t>
      </w:r>
      <w:r w:rsidRPr="00703549">
        <w:rPr>
          <w:rFonts w:eastAsia="黑体" w:hint="eastAsia"/>
        </w:rPr>
        <w:t>条</w:t>
      </w:r>
      <w:r w:rsidRPr="00703549">
        <w:rPr>
          <w:rFonts w:hint="eastAsia"/>
        </w:rPr>
        <w:t xml:space="preserve">　</w:t>
      </w:r>
      <w:r>
        <w:rPr>
          <w:rFonts w:hint="eastAsia"/>
        </w:rPr>
        <w:t>〔用人单位责任〕用人</w:t>
      </w:r>
      <w:r w:rsidRPr="00703549">
        <w:rPr>
          <w:rFonts w:hint="eastAsia"/>
        </w:rPr>
        <w:t>单位应当规范劳动用工管理，遵守有关安全生产和职业病防治的法律法规，加强</w:t>
      </w:r>
      <w:r>
        <w:rPr>
          <w:rFonts w:hint="eastAsia"/>
        </w:rPr>
        <w:t>特定从业人员</w:t>
      </w:r>
      <w:r w:rsidRPr="00703549">
        <w:rPr>
          <w:rFonts w:hint="eastAsia"/>
        </w:rPr>
        <w:t>安全生产、职业卫生教育和岗前培训，按规定对从事接触职业病危害作业的</w:t>
      </w:r>
      <w:r>
        <w:rPr>
          <w:rFonts w:hint="eastAsia"/>
        </w:rPr>
        <w:t>特定从业人员</w:t>
      </w:r>
      <w:r w:rsidRPr="00703549">
        <w:rPr>
          <w:rFonts w:hint="eastAsia"/>
        </w:rPr>
        <w:t>组织岗前、在岗期间和离岗</w:t>
      </w:r>
      <w:proofErr w:type="gramStart"/>
      <w:r w:rsidRPr="00703549">
        <w:rPr>
          <w:rFonts w:hint="eastAsia"/>
        </w:rPr>
        <w:t>时职业</w:t>
      </w:r>
      <w:proofErr w:type="gramEnd"/>
      <w:r w:rsidRPr="00703549">
        <w:rPr>
          <w:rFonts w:hint="eastAsia"/>
        </w:rPr>
        <w:lastRenderedPageBreak/>
        <w:t>健康检查，执行安全生产和职业卫生规程及标准，提供相应劳动保护，做好工伤预防工作，保障</w:t>
      </w:r>
      <w:r>
        <w:rPr>
          <w:rFonts w:hint="eastAsia"/>
        </w:rPr>
        <w:t>特定从业人员</w:t>
      </w:r>
      <w:r w:rsidRPr="00703549">
        <w:rPr>
          <w:rFonts w:hint="eastAsia"/>
        </w:rPr>
        <w:t>劳动安全和职业卫生健康权益。</w:t>
      </w:r>
    </w:p>
    <w:p w14:paraId="0C58D1AA" w14:textId="77777777" w:rsidR="008F47C9" w:rsidRDefault="008F47C9" w:rsidP="008F47C9">
      <w:pPr>
        <w:ind w:firstLine="640"/>
      </w:pPr>
      <w:r w:rsidRPr="00703549">
        <w:rPr>
          <w:rFonts w:hint="eastAsia"/>
        </w:rPr>
        <w:t>鼓励</w:t>
      </w:r>
      <w:r>
        <w:rPr>
          <w:rFonts w:hint="eastAsia"/>
        </w:rPr>
        <w:t>用人单位</w:t>
      </w:r>
      <w:r w:rsidRPr="00703549">
        <w:rPr>
          <w:rFonts w:hint="eastAsia"/>
        </w:rPr>
        <w:t>与</w:t>
      </w:r>
      <w:r>
        <w:rPr>
          <w:rFonts w:hint="eastAsia"/>
        </w:rPr>
        <w:t>劳动者</w:t>
      </w:r>
      <w:r w:rsidRPr="00703549">
        <w:rPr>
          <w:rFonts w:hint="eastAsia"/>
        </w:rPr>
        <w:t>签署协议约定从业岗位、报酬支付、参保方式、劳动安全保护等内容</w:t>
      </w:r>
      <w:r>
        <w:rPr>
          <w:rFonts w:hint="eastAsia"/>
        </w:rPr>
        <w:t>。</w:t>
      </w:r>
      <w:r w:rsidRPr="00703549">
        <w:rPr>
          <w:rFonts w:hint="eastAsia"/>
        </w:rPr>
        <w:t>鼓励</w:t>
      </w:r>
      <w:r>
        <w:rPr>
          <w:rFonts w:hint="eastAsia"/>
        </w:rPr>
        <w:t>用人单位</w:t>
      </w:r>
      <w:r w:rsidRPr="00703549">
        <w:rPr>
          <w:rFonts w:hint="eastAsia"/>
        </w:rPr>
        <w:t>在</w:t>
      </w:r>
      <w:r>
        <w:rPr>
          <w:rFonts w:hint="eastAsia"/>
        </w:rPr>
        <w:t>单险种</w:t>
      </w:r>
      <w:r w:rsidRPr="00703549">
        <w:rPr>
          <w:rFonts w:hint="eastAsia"/>
        </w:rPr>
        <w:t>参加工伤保险基础上为</w:t>
      </w:r>
      <w:r>
        <w:rPr>
          <w:rFonts w:hint="eastAsia"/>
        </w:rPr>
        <w:t>特定从业人员</w:t>
      </w:r>
      <w:r w:rsidRPr="00703549">
        <w:rPr>
          <w:rFonts w:hint="eastAsia"/>
        </w:rPr>
        <w:t>购买人身意外伤害等保险，为</w:t>
      </w:r>
      <w:r>
        <w:rPr>
          <w:rFonts w:hint="eastAsia"/>
        </w:rPr>
        <w:t>特定从业人员</w:t>
      </w:r>
      <w:r w:rsidRPr="00703549">
        <w:rPr>
          <w:rFonts w:hint="eastAsia"/>
        </w:rPr>
        <w:t>提供更好保障。</w:t>
      </w:r>
    </w:p>
    <w:p w14:paraId="46702553" w14:textId="77777777" w:rsidR="008F47C9" w:rsidRDefault="008F47C9" w:rsidP="008F47C9">
      <w:pPr>
        <w:ind w:firstLine="640"/>
      </w:pPr>
      <w:r>
        <w:rPr>
          <w:rFonts w:ascii="仿宋_GB2312" w:hint="eastAsia"/>
          <w:szCs w:val="32"/>
        </w:rPr>
        <w:t>用人单位、</w:t>
      </w:r>
      <w:r>
        <w:rPr>
          <w:rFonts w:ascii="仿宋_GB2312"/>
          <w:szCs w:val="32"/>
        </w:rPr>
        <w:t>特定从业人员</w:t>
      </w:r>
      <w:r>
        <w:rPr>
          <w:rFonts w:ascii="仿宋_GB2312" w:hint="eastAsia"/>
          <w:szCs w:val="32"/>
        </w:rPr>
        <w:t>、工会组织、医疗机构以及有关部门应如实提供有关材料，协助做好事故调查核实。用人单位拒</w:t>
      </w:r>
      <w:r>
        <w:rPr>
          <w:rFonts w:ascii="仿宋_GB2312"/>
          <w:szCs w:val="32"/>
        </w:rPr>
        <w:t>不协助</w:t>
      </w:r>
      <w:r>
        <w:rPr>
          <w:rFonts w:ascii="仿宋_GB2312" w:hint="eastAsia"/>
          <w:szCs w:val="32"/>
        </w:rPr>
        <w:t>人力资源社会保障</w:t>
      </w:r>
      <w:r>
        <w:rPr>
          <w:rFonts w:ascii="仿宋_GB2312"/>
          <w:szCs w:val="32"/>
        </w:rPr>
        <w:t>部门对事故进行调查核实的，</w:t>
      </w:r>
      <w:r>
        <w:rPr>
          <w:rFonts w:ascii="仿宋_GB2312" w:hint="eastAsia"/>
          <w:szCs w:val="32"/>
        </w:rPr>
        <w:t>按照《工伤保险条例》有关规定处理。</w:t>
      </w:r>
    </w:p>
    <w:p w14:paraId="5754AE54" w14:textId="77777777" w:rsidR="008F47C9" w:rsidRDefault="008F47C9" w:rsidP="008F47C9">
      <w:pPr>
        <w:ind w:firstLine="640"/>
      </w:pPr>
      <w:r w:rsidRPr="00703549">
        <w:rPr>
          <w:rFonts w:eastAsia="黑体" w:hint="eastAsia"/>
        </w:rPr>
        <w:t>第十</w:t>
      </w:r>
      <w:r>
        <w:rPr>
          <w:rFonts w:eastAsia="黑体" w:hint="eastAsia"/>
        </w:rPr>
        <w:t>八</w:t>
      </w:r>
      <w:r w:rsidRPr="00703549">
        <w:rPr>
          <w:rFonts w:eastAsia="黑体" w:hint="eastAsia"/>
        </w:rPr>
        <w:t>条</w:t>
      </w:r>
      <w:r w:rsidRPr="00703549">
        <w:rPr>
          <w:rFonts w:hint="eastAsia"/>
        </w:rPr>
        <w:t xml:space="preserve">　</w:t>
      </w:r>
      <w:r>
        <w:rPr>
          <w:rFonts w:hint="eastAsia"/>
        </w:rPr>
        <w:t>〔欺诈骗保规定〕用人</w:t>
      </w:r>
      <w:r w:rsidRPr="00703549">
        <w:rPr>
          <w:rFonts w:hint="eastAsia"/>
        </w:rPr>
        <w:t>单位或</w:t>
      </w:r>
      <w:r>
        <w:rPr>
          <w:rFonts w:hint="eastAsia"/>
        </w:rPr>
        <w:t>特定从业人员</w:t>
      </w:r>
      <w:r w:rsidRPr="00703549">
        <w:rPr>
          <w:rFonts w:hint="eastAsia"/>
        </w:rPr>
        <w:t>通过隐瞒真实劳动关系、虚构工伤事故、伪造工伤材料、虚假承诺等行为参加工伤保险、骗取工伤保险待遇或者工伤保险基金支出的，或者经办机构多发待遇的，按照有关规定依法处理。</w:t>
      </w:r>
    </w:p>
    <w:p w14:paraId="66B0A9CD" w14:textId="77777777" w:rsidR="008F47C9" w:rsidRPr="00B53DA6" w:rsidRDefault="008F47C9" w:rsidP="008F47C9">
      <w:pPr>
        <w:ind w:firstLine="640"/>
      </w:pPr>
      <w:r w:rsidRPr="00951C64">
        <w:rPr>
          <w:rFonts w:hint="eastAsia"/>
        </w:rPr>
        <w:t>人力资源社会保障行政部门将</w:t>
      </w:r>
      <w:r>
        <w:rPr>
          <w:rFonts w:hint="eastAsia"/>
        </w:rPr>
        <w:t>用人</w:t>
      </w:r>
      <w:r w:rsidRPr="00951C64">
        <w:rPr>
          <w:rFonts w:hint="eastAsia"/>
        </w:rPr>
        <w:t>单位违反社会保险法等有关规定的情况传递社会保险费征收机构，由社会保险费征收机构督促</w:t>
      </w:r>
      <w:r>
        <w:rPr>
          <w:rFonts w:hint="eastAsia"/>
        </w:rPr>
        <w:t>用人</w:t>
      </w:r>
      <w:r w:rsidRPr="00951C64">
        <w:rPr>
          <w:rFonts w:hint="eastAsia"/>
        </w:rPr>
        <w:t>单位依法整改纠正。在社会保险领域有严重失信行为的从业单位，人力资源社会保障部门按规定列入社会保险严重失信人名单予以惩戒。</w:t>
      </w:r>
    </w:p>
    <w:p w14:paraId="226EFCC9" w14:textId="77777777" w:rsidR="008F47C9" w:rsidRDefault="008F47C9" w:rsidP="008F47C9">
      <w:pPr>
        <w:ind w:firstLine="640"/>
      </w:pPr>
      <w:r w:rsidRPr="00732DBD">
        <w:rPr>
          <w:rFonts w:eastAsia="黑体" w:hint="eastAsia"/>
        </w:rPr>
        <w:t>第十</w:t>
      </w:r>
      <w:r>
        <w:rPr>
          <w:rFonts w:eastAsia="黑体" w:hint="eastAsia"/>
        </w:rPr>
        <w:t>九</w:t>
      </w:r>
      <w:r w:rsidRPr="00732DBD">
        <w:rPr>
          <w:rFonts w:eastAsia="黑体" w:hint="eastAsia"/>
        </w:rPr>
        <w:t>条</w:t>
      </w:r>
      <w:r>
        <w:rPr>
          <w:rFonts w:ascii="仿宋_GB2312" w:hint="eastAsia"/>
        </w:rPr>
        <w:t xml:space="preserve">  〔补充规定〕本办法规定的超龄劳动者未参加工</w:t>
      </w:r>
      <w:r>
        <w:rPr>
          <w:rFonts w:ascii="仿宋_GB2312" w:hint="eastAsia"/>
        </w:rPr>
        <w:lastRenderedPageBreak/>
        <w:t>伤保险的，参照《工伤保险条例》</w:t>
      </w:r>
      <w:r>
        <w:rPr>
          <w:rFonts w:ascii="仿宋_GB2312"/>
        </w:rPr>
        <w:t>及</w:t>
      </w:r>
      <w:r>
        <w:rPr>
          <w:rFonts w:ascii="仿宋_GB2312" w:hint="eastAsia"/>
        </w:rPr>
        <w:t>相关法律法规执行。其他人员未参加工伤保险的，不执行《工伤保险条例》</w:t>
      </w:r>
      <w:r>
        <w:rPr>
          <w:rFonts w:ascii="仿宋_GB2312"/>
        </w:rPr>
        <w:t>及</w:t>
      </w:r>
      <w:r>
        <w:rPr>
          <w:rFonts w:ascii="仿宋_GB2312" w:hint="eastAsia"/>
        </w:rPr>
        <w:t>相关法律法规，不适用本办法，不纳入工伤保险基金先行支付范围。法律法规规章和国家、省另有规定的，从其规定。</w:t>
      </w:r>
    </w:p>
    <w:p w14:paraId="16E4604C" w14:textId="77777777" w:rsidR="008F47C9" w:rsidRPr="00703549" w:rsidRDefault="008F47C9" w:rsidP="008F47C9">
      <w:pPr>
        <w:ind w:firstLine="640"/>
      </w:pPr>
      <w:r w:rsidRPr="00703549">
        <w:rPr>
          <w:rFonts w:eastAsia="黑体" w:hint="eastAsia"/>
        </w:rPr>
        <w:t>第</w:t>
      </w:r>
      <w:r>
        <w:rPr>
          <w:rFonts w:eastAsia="黑体" w:hint="eastAsia"/>
        </w:rPr>
        <w:t>二十</w:t>
      </w:r>
      <w:r w:rsidRPr="00703549">
        <w:rPr>
          <w:rFonts w:eastAsia="黑体" w:hint="eastAsia"/>
        </w:rPr>
        <w:t>条</w:t>
      </w:r>
      <w:r w:rsidRPr="00703549">
        <w:rPr>
          <w:rFonts w:hint="eastAsia"/>
        </w:rPr>
        <w:t xml:space="preserve">　</w:t>
      </w:r>
      <w:r>
        <w:rPr>
          <w:rFonts w:hint="eastAsia"/>
        </w:rPr>
        <w:t>〔职责分工〕</w:t>
      </w:r>
      <w:r w:rsidRPr="00703549">
        <w:rPr>
          <w:rFonts w:hint="eastAsia"/>
        </w:rPr>
        <w:t>人力资源社会保障部门负责政策组织实施和工伤保险经办服务、工伤保险信息系统调整、基金风险防控等工作。财政部门负责工伤保险基金管理和财政专户核算、基金划拨等工作。税务部门负责工伤保险征缴</w:t>
      </w:r>
      <w:r>
        <w:rPr>
          <w:rFonts w:hint="eastAsia"/>
        </w:rPr>
        <w:t>和</w:t>
      </w:r>
      <w:r w:rsidRPr="00703549">
        <w:rPr>
          <w:rFonts w:hint="eastAsia"/>
        </w:rPr>
        <w:t>征收信息系统</w:t>
      </w:r>
      <w:r>
        <w:rPr>
          <w:rFonts w:hint="eastAsia"/>
        </w:rPr>
        <w:t>优化</w:t>
      </w:r>
      <w:r w:rsidRPr="00703549">
        <w:rPr>
          <w:rFonts w:hint="eastAsia"/>
        </w:rPr>
        <w:t>调整等工作。县级以上人民政府人力资源社会保障、财政等部门按照各自职责依法对工伤保险基金进行监督。</w:t>
      </w:r>
    </w:p>
    <w:p w14:paraId="524EFCB4" w14:textId="77777777" w:rsidR="008F47C9" w:rsidRDefault="008F47C9" w:rsidP="008F47C9">
      <w:pPr>
        <w:ind w:firstLine="640"/>
      </w:pPr>
      <w:r w:rsidRPr="00703549">
        <w:rPr>
          <w:rFonts w:eastAsia="黑体" w:hint="eastAsia"/>
        </w:rPr>
        <w:t>第</w:t>
      </w:r>
      <w:r>
        <w:rPr>
          <w:rFonts w:eastAsia="黑体" w:hint="eastAsia"/>
        </w:rPr>
        <w:t>二十一</w:t>
      </w:r>
      <w:r w:rsidRPr="00703549">
        <w:rPr>
          <w:rFonts w:eastAsia="黑体" w:hint="eastAsia"/>
        </w:rPr>
        <w:t>条</w:t>
      </w:r>
      <w:r w:rsidRPr="00703549">
        <w:rPr>
          <w:rFonts w:hint="eastAsia"/>
        </w:rPr>
        <w:t xml:space="preserve">　</w:t>
      </w:r>
      <w:r>
        <w:rPr>
          <w:rFonts w:hint="eastAsia"/>
        </w:rPr>
        <w:t>〔补充规定〕本办法试行</w:t>
      </w:r>
      <w:r w:rsidRPr="00703549">
        <w:rPr>
          <w:rFonts w:hint="eastAsia"/>
        </w:rPr>
        <w:t>期间，对</w:t>
      </w:r>
      <w:r>
        <w:rPr>
          <w:rFonts w:hint="eastAsia"/>
        </w:rPr>
        <w:t>特定从业人员</w:t>
      </w:r>
      <w:r w:rsidRPr="00703549">
        <w:rPr>
          <w:rFonts w:hint="eastAsia"/>
        </w:rPr>
        <w:t>单</w:t>
      </w:r>
      <w:r>
        <w:rPr>
          <w:rFonts w:hint="eastAsia"/>
        </w:rPr>
        <w:t>险种</w:t>
      </w:r>
      <w:r w:rsidRPr="00703549">
        <w:rPr>
          <w:rFonts w:hint="eastAsia"/>
        </w:rPr>
        <w:t>参加工伤保险业务单列管理</w:t>
      </w:r>
      <w:r>
        <w:rPr>
          <w:rFonts w:hint="eastAsia"/>
        </w:rPr>
        <w:t>，增设“超过法定退休年龄劳动者”、“其他特定从业人员”征收子目，专门用于特定从业人员工伤保险费征收工作。省级人力资源社会保障、财政、税务等部门</w:t>
      </w:r>
      <w:r w:rsidRPr="00703549">
        <w:rPr>
          <w:rFonts w:hint="eastAsia"/>
        </w:rPr>
        <w:t>可根据</w:t>
      </w:r>
      <w:r>
        <w:rPr>
          <w:rFonts w:hint="eastAsia"/>
        </w:rPr>
        <w:t>试行</w:t>
      </w:r>
      <w:r w:rsidRPr="00703549">
        <w:rPr>
          <w:rFonts w:hint="eastAsia"/>
        </w:rPr>
        <w:t>情况适时调整</w:t>
      </w:r>
      <w:r>
        <w:rPr>
          <w:rFonts w:hint="eastAsia"/>
        </w:rPr>
        <w:t>参保范围对象和缴费政策</w:t>
      </w:r>
      <w:r w:rsidRPr="00703549">
        <w:rPr>
          <w:rFonts w:hint="eastAsia"/>
        </w:rPr>
        <w:t>。</w:t>
      </w:r>
    </w:p>
    <w:p w14:paraId="3B416EF7" w14:textId="2BA4D1F4" w:rsidR="008F47C9" w:rsidRDefault="008F47C9" w:rsidP="008F47C9">
      <w:pPr>
        <w:ind w:firstLine="640"/>
      </w:pPr>
      <w:r w:rsidRPr="00570D1B">
        <w:rPr>
          <w:rFonts w:eastAsia="黑体" w:hint="eastAsia"/>
        </w:rPr>
        <w:t>第二十</w:t>
      </w:r>
      <w:r>
        <w:rPr>
          <w:rFonts w:eastAsia="黑体" w:hint="eastAsia"/>
        </w:rPr>
        <w:t>二</w:t>
      </w:r>
      <w:r w:rsidRPr="00570D1B">
        <w:rPr>
          <w:rFonts w:eastAsia="黑体" w:hint="eastAsia"/>
        </w:rPr>
        <w:t>条</w:t>
      </w:r>
      <w:r>
        <w:rPr>
          <w:rFonts w:hint="eastAsia"/>
        </w:rPr>
        <w:t xml:space="preserve">  </w:t>
      </w:r>
      <w:r>
        <w:rPr>
          <w:rFonts w:hint="eastAsia"/>
        </w:rPr>
        <w:t>〔执行日期〕</w:t>
      </w:r>
      <w:r w:rsidRPr="00703549">
        <w:rPr>
          <w:rFonts w:hint="eastAsia"/>
        </w:rPr>
        <w:t>本办法自</w:t>
      </w:r>
      <w:r w:rsidRPr="00703549">
        <w:rPr>
          <w:rFonts w:hint="eastAsia"/>
        </w:rPr>
        <w:t>202</w:t>
      </w:r>
      <w:r>
        <w:rPr>
          <w:rFonts w:hint="eastAsia"/>
        </w:rPr>
        <w:t>5</w:t>
      </w:r>
      <w:r w:rsidRPr="00703549">
        <w:rPr>
          <w:rFonts w:hint="eastAsia"/>
        </w:rPr>
        <w:t>年</w:t>
      </w:r>
      <w:r w:rsidR="00D334B0">
        <w:rPr>
          <w:rFonts w:hint="eastAsia"/>
        </w:rPr>
        <w:t xml:space="preserve"> </w:t>
      </w:r>
      <w:r w:rsidRPr="00703549">
        <w:rPr>
          <w:rFonts w:hint="eastAsia"/>
        </w:rPr>
        <w:t>月</w:t>
      </w:r>
      <w:r w:rsidR="00D334B0">
        <w:rPr>
          <w:rFonts w:hint="eastAsia"/>
        </w:rPr>
        <w:t xml:space="preserve"> </w:t>
      </w:r>
      <w:r w:rsidRPr="00703549">
        <w:rPr>
          <w:rFonts w:hint="eastAsia"/>
        </w:rPr>
        <w:t>日起执行，国家和省有新规定的从其规定。</w:t>
      </w:r>
    </w:p>
    <w:p w14:paraId="584AD0F2" w14:textId="77777777" w:rsidR="008F47C9" w:rsidRDefault="008F47C9" w:rsidP="008F47C9">
      <w:pPr>
        <w:spacing w:line="600" w:lineRule="exact"/>
        <w:ind w:firstLine="640"/>
      </w:pPr>
    </w:p>
    <w:p w14:paraId="493EBE3D" w14:textId="77777777" w:rsidR="008F47C9" w:rsidRDefault="008F47C9" w:rsidP="008F47C9">
      <w:pPr>
        <w:pStyle w:val="ac"/>
        <w:shd w:val="clear" w:color="auto" w:fill="FFFFFF"/>
        <w:spacing w:beforeAutospacing="0" w:after="0" w:afterAutospacing="0" w:line="600" w:lineRule="exact"/>
        <w:ind w:firstLineChars="200" w:firstLine="640"/>
        <w:rPr>
          <w:rFonts w:ascii="仿宋_GB2312" w:eastAsia="仿宋_GB2312"/>
          <w:kern w:val="2"/>
          <w:sz w:val="32"/>
          <w:szCs w:val="32"/>
        </w:rPr>
      </w:pPr>
      <w:r>
        <w:rPr>
          <w:rFonts w:ascii="仿宋_GB2312" w:eastAsia="仿宋_GB2312" w:hint="eastAsia"/>
          <w:kern w:val="2"/>
          <w:sz w:val="32"/>
          <w:szCs w:val="32"/>
        </w:rPr>
        <w:t>附件：</w:t>
      </w:r>
      <w:r w:rsidRPr="00AF380C">
        <w:rPr>
          <w:rFonts w:ascii="仿宋_GB2312" w:eastAsia="仿宋_GB2312" w:hint="eastAsia"/>
          <w:kern w:val="2"/>
          <w:sz w:val="32"/>
          <w:szCs w:val="32"/>
        </w:rPr>
        <w:t>办理超过法定退休年龄劳动者等特定从业人员参加工伤保险承诺书</w:t>
      </w:r>
    </w:p>
    <w:p w14:paraId="0714FA56" w14:textId="77777777" w:rsidR="008F47C9" w:rsidRDefault="008F47C9" w:rsidP="008F47C9">
      <w:pPr>
        <w:widowControl/>
        <w:ind w:firstLine="640"/>
        <w:jc w:val="left"/>
        <w:rPr>
          <w:rFonts w:ascii="仿宋_GB2312" w:hAnsiTheme="minorHAnsi"/>
          <w:szCs w:val="32"/>
        </w:rPr>
      </w:pPr>
      <w:r>
        <w:rPr>
          <w:rFonts w:ascii="仿宋_GB2312" w:hint="eastAsia"/>
          <w:szCs w:val="32"/>
        </w:rPr>
        <w:br w:type="page"/>
      </w:r>
    </w:p>
    <w:p w14:paraId="4AD4765B" w14:textId="77777777" w:rsidR="008F47C9" w:rsidRDefault="008F47C9" w:rsidP="008F47C9">
      <w:pPr>
        <w:shd w:val="clear" w:color="auto" w:fill="FFFFFF"/>
        <w:autoSpaceDE w:val="0"/>
        <w:spacing w:line="560" w:lineRule="exact"/>
        <w:ind w:firstLineChars="0" w:firstLine="0"/>
        <w:jc w:val="left"/>
        <w:rPr>
          <w:rFonts w:ascii="黑体" w:eastAsia="黑体" w:hAnsi="黑体"/>
          <w:szCs w:val="32"/>
          <w:shd w:val="clear" w:color="auto" w:fill="FFFFFF"/>
        </w:rPr>
      </w:pPr>
      <w:r w:rsidRPr="006210AE">
        <w:rPr>
          <w:rFonts w:ascii="黑体" w:eastAsia="黑体" w:hAnsi="黑体" w:hint="eastAsia"/>
          <w:szCs w:val="32"/>
          <w:shd w:val="clear" w:color="auto" w:fill="FFFFFF"/>
        </w:rPr>
        <w:lastRenderedPageBreak/>
        <w:t>附件</w:t>
      </w:r>
    </w:p>
    <w:p w14:paraId="6964A07E" w14:textId="77777777" w:rsidR="00457333" w:rsidRPr="006210AE" w:rsidRDefault="00457333" w:rsidP="008F47C9">
      <w:pPr>
        <w:shd w:val="clear" w:color="auto" w:fill="FFFFFF"/>
        <w:autoSpaceDE w:val="0"/>
        <w:spacing w:line="560" w:lineRule="exact"/>
        <w:ind w:firstLineChars="0" w:firstLine="0"/>
        <w:jc w:val="left"/>
        <w:rPr>
          <w:rFonts w:ascii="黑体" w:eastAsia="黑体" w:hAnsi="黑体"/>
          <w:szCs w:val="32"/>
          <w:shd w:val="clear" w:color="auto" w:fill="FFFFFF"/>
        </w:rPr>
      </w:pPr>
    </w:p>
    <w:p w14:paraId="53CD54FA" w14:textId="77777777" w:rsidR="008F47C9" w:rsidRDefault="008F47C9" w:rsidP="008F47C9">
      <w:pPr>
        <w:shd w:val="clear" w:color="auto" w:fill="FFFFFF"/>
        <w:autoSpaceDE w:val="0"/>
        <w:spacing w:line="560" w:lineRule="exact"/>
        <w:ind w:firstLineChars="0" w:firstLine="0"/>
        <w:jc w:val="center"/>
        <w:rPr>
          <w:rFonts w:eastAsia="方正小标宋简体"/>
          <w:sz w:val="40"/>
          <w:szCs w:val="40"/>
          <w:shd w:val="clear" w:color="auto" w:fill="FFFFFF"/>
        </w:rPr>
      </w:pPr>
      <w:r>
        <w:rPr>
          <w:rFonts w:eastAsia="方正小标宋简体" w:hint="eastAsia"/>
          <w:sz w:val="40"/>
          <w:szCs w:val="40"/>
          <w:shd w:val="clear" w:color="auto" w:fill="FFFFFF"/>
        </w:rPr>
        <w:t>办理超过法定退休年龄劳动者等特定从业人员</w:t>
      </w:r>
    </w:p>
    <w:p w14:paraId="0741E572" w14:textId="77777777" w:rsidR="008F47C9" w:rsidRDefault="008F47C9" w:rsidP="008F47C9">
      <w:pPr>
        <w:shd w:val="clear" w:color="auto" w:fill="FFFFFF"/>
        <w:autoSpaceDE w:val="0"/>
        <w:spacing w:line="560" w:lineRule="exact"/>
        <w:ind w:firstLineChars="0" w:firstLine="0"/>
        <w:jc w:val="center"/>
        <w:rPr>
          <w:rFonts w:eastAsia="方正小标宋简体"/>
          <w:sz w:val="40"/>
          <w:szCs w:val="40"/>
          <w:shd w:val="clear" w:color="auto" w:fill="FFFFFF"/>
        </w:rPr>
      </w:pPr>
      <w:r>
        <w:rPr>
          <w:rFonts w:eastAsia="方正小标宋简体" w:hint="eastAsia"/>
          <w:sz w:val="40"/>
          <w:szCs w:val="40"/>
          <w:shd w:val="clear" w:color="auto" w:fill="FFFFFF"/>
        </w:rPr>
        <w:t>参加工伤保险</w:t>
      </w:r>
      <w:r>
        <w:rPr>
          <w:rFonts w:eastAsia="方正小标宋简体"/>
          <w:sz w:val="40"/>
          <w:szCs w:val="40"/>
          <w:shd w:val="clear" w:color="auto" w:fill="FFFFFF"/>
        </w:rPr>
        <w:t>承诺</w:t>
      </w:r>
      <w:r>
        <w:rPr>
          <w:rFonts w:eastAsia="方正小标宋简体" w:hint="eastAsia"/>
          <w:sz w:val="40"/>
          <w:szCs w:val="40"/>
          <w:shd w:val="clear" w:color="auto" w:fill="FFFFFF"/>
        </w:rPr>
        <w:t>书</w:t>
      </w:r>
    </w:p>
    <w:p w14:paraId="060C0C1A" w14:textId="77777777" w:rsidR="008F47C9" w:rsidRDefault="008F47C9" w:rsidP="008F47C9">
      <w:pPr>
        <w:autoSpaceDE w:val="0"/>
        <w:spacing w:line="560" w:lineRule="exact"/>
        <w:ind w:firstLine="640"/>
        <w:jc w:val="center"/>
        <w:rPr>
          <w:rFonts w:eastAsia="楷体_GB2312"/>
          <w:szCs w:val="32"/>
        </w:rPr>
      </w:pPr>
      <w:r>
        <w:rPr>
          <w:rFonts w:eastAsia="楷体_GB2312"/>
          <w:szCs w:val="32"/>
        </w:rPr>
        <w:t>（参考）</w:t>
      </w:r>
    </w:p>
    <w:p w14:paraId="1738F214" w14:textId="77777777" w:rsidR="008F47C9" w:rsidRDefault="008F47C9" w:rsidP="008F47C9">
      <w:pPr>
        <w:autoSpaceDE w:val="0"/>
        <w:spacing w:line="560" w:lineRule="exact"/>
        <w:ind w:firstLine="640"/>
        <w:jc w:val="center"/>
        <w:rPr>
          <w:szCs w:val="32"/>
          <w:shd w:val="clear" w:color="auto" w:fill="FFFFFF"/>
        </w:rPr>
      </w:pPr>
      <w:r>
        <w:rPr>
          <w:szCs w:val="32"/>
          <w:shd w:val="clear" w:color="auto" w:fill="FFFFFF"/>
        </w:rPr>
        <w:t xml:space="preserve"> </w:t>
      </w:r>
    </w:p>
    <w:p w14:paraId="7EAB9851" w14:textId="77777777" w:rsidR="008F47C9" w:rsidRDefault="008F47C9" w:rsidP="008F47C9">
      <w:pPr>
        <w:autoSpaceDE w:val="0"/>
        <w:spacing w:line="560" w:lineRule="exact"/>
        <w:ind w:firstLine="640"/>
        <w:rPr>
          <w:szCs w:val="32"/>
          <w:shd w:val="clear" w:color="auto" w:fill="FFFFFF"/>
        </w:rPr>
      </w:pPr>
      <w:r>
        <w:rPr>
          <w:rFonts w:hint="eastAsia"/>
          <w:szCs w:val="32"/>
          <w:shd w:val="clear" w:color="auto" w:fill="FFFFFF"/>
        </w:rPr>
        <w:t>本单位（组织）</w:t>
      </w:r>
      <w:r>
        <w:rPr>
          <w:rFonts w:hint="eastAsia"/>
          <w:szCs w:val="32"/>
          <w:u w:val="single"/>
          <w:shd w:val="clear" w:color="auto" w:fill="FFFFFF"/>
        </w:rPr>
        <w:t xml:space="preserve">                       </w:t>
      </w:r>
      <w:r>
        <w:rPr>
          <w:szCs w:val="32"/>
          <w:shd w:val="clear" w:color="auto" w:fill="FFFFFF"/>
        </w:rPr>
        <w:t>，根据《关于</w:t>
      </w:r>
      <w:r>
        <w:rPr>
          <w:rFonts w:hint="eastAsia"/>
          <w:szCs w:val="32"/>
          <w:shd w:val="clear" w:color="auto" w:fill="FFFFFF"/>
        </w:rPr>
        <w:t>超过法定退休年龄</w:t>
      </w:r>
      <w:r>
        <w:rPr>
          <w:szCs w:val="32"/>
          <w:shd w:val="clear" w:color="auto" w:fill="FFFFFF"/>
        </w:rPr>
        <w:t>劳动</w:t>
      </w:r>
      <w:r>
        <w:rPr>
          <w:rFonts w:hint="eastAsia"/>
          <w:szCs w:val="32"/>
          <w:shd w:val="clear" w:color="auto" w:fill="FFFFFF"/>
        </w:rPr>
        <w:t>者等</w:t>
      </w:r>
      <w:r>
        <w:rPr>
          <w:szCs w:val="32"/>
          <w:shd w:val="clear" w:color="auto" w:fill="FFFFFF"/>
        </w:rPr>
        <w:t>特定</w:t>
      </w:r>
      <w:r>
        <w:rPr>
          <w:rFonts w:hint="eastAsia"/>
          <w:szCs w:val="32"/>
          <w:shd w:val="clear" w:color="auto" w:fill="FFFFFF"/>
        </w:rPr>
        <w:t>从业</w:t>
      </w:r>
      <w:r>
        <w:rPr>
          <w:szCs w:val="32"/>
          <w:shd w:val="clear" w:color="auto" w:fill="FFFFFF"/>
        </w:rPr>
        <w:t>人员参加工伤保险办法</w:t>
      </w:r>
      <w:r>
        <w:rPr>
          <w:rFonts w:hint="eastAsia"/>
          <w:szCs w:val="32"/>
          <w:shd w:val="clear" w:color="auto" w:fill="FFFFFF"/>
        </w:rPr>
        <w:t>（试行）</w:t>
      </w:r>
      <w:r>
        <w:rPr>
          <w:szCs w:val="32"/>
          <w:shd w:val="clear" w:color="auto" w:fill="FFFFFF"/>
        </w:rPr>
        <w:t>》</w:t>
      </w:r>
      <w:r>
        <w:rPr>
          <w:rFonts w:hint="eastAsia"/>
          <w:szCs w:val="32"/>
          <w:shd w:val="clear" w:color="auto" w:fill="FFFFFF"/>
        </w:rPr>
        <w:t>（以下简称《办法》）</w:t>
      </w:r>
      <w:r>
        <w:rPr>
          <w:szCs w:val="32"/>
          <w:shd w:val="clear" w:color="auto" w:fill="FFFFFF"/>
        </w:rPr>
        <w:t>规定，本单位（组织）</w:t>
      </w:r>
      <w:r>
        <w:rPr>
          <w:rFonts w:hint="eastAsia"/>
          <w:szCs w:val="32"/>
          <w:shd w:val="clear" w:color="auto" w:fill="FFFFFF"/>
        </w:rPr>
        <w:t>确认</w:t>
      </w:r>
      <w:r>
        <w:rPr>
          <w:szCs w:val="32"/>
          <w:shd w:val="clear" w:color="auto" w:fill="FFFFFF"/>
        </w:rPr>
        <w:t>为所使用的</w:t>
      </w:r>
      <w:r>
        <w:rPr>
          <w:rFonts w:hint="eastAsia"/>
          <w:szCs w:val="32"/>
          <w:shd w:val="clear" w:color="auto" w:fill="FFFFFF"/>
        </w:rPr>
        <w:t>未建立劳动关系</w:t>
      </w:r>
      <w:r>
        <w:rPr>
          <w:szCs w:val="32"/>
          <w:shd w:val="clear" w:color="auto" w:fill="FFFFFF"/>
        </w:rPr>
        <w:t>特定</w:t>
      </w:r>
      <w:r>
        <w:rPr>
          <w:rFonts w:hint="eastAsia"/>
          <w:szCs w:val="32"/>
          <w:shd w:val="clear" w:color="auto" w:fill="FFFFFF"/>
        </w:rPr>
        <w:t>从业</w:t>
      </w:r>
      <w:r>
        <w:rPr>
          <w:szCs w:val="32"/>
          <w:shd w:val="clear" w:color="auto" w:fill="FFFFFF"/>
        </w:rPr>
        <w:t>人员单险种参加工伤保险、缴纳工伤保险费</w:t>
      </w:r>
      <w:r>
        <w:rPr>
          <w:rFonts w:hint="eastAsia"/>
          <w:szCs w:val="32"/>
          <w:shd w:val="clear" w:color="auto" w:fill="FFFFFF"/>
        </w:rPr>
        <w:t>。现申请办理单险种参加工伤保险，并对下列事项进行填报和确认：</w:t>
      </w:r>
    </w:p>
    <w:p w14:paraId="17FF5E54" w14:textId="77777777" w:rsidR="008F47C9" w:rsidRDefault="008F47C9" w:rsidP="008F47C9">
      <w:pPr>
        <w:autoSpaceDE w:val="0"/>
        <w:spacing w:line="560" w:lineRule="exact"/>
        <w:ind w:firstLine="640"/>
        <w:rPr>
          <w:rFonts w:eastAsia="楷体_GB2312"/>
          <w:b/>
          <w:szCs w:val="32"/>
          <w:shd w:val="clear" w:color="auto" w:fill="FFFFFF"/>
        </w:rPr>
      </w:pPr>
      <w:r>
        <w:rPr>
          <w:rFonts w:eastAsia="黑体"/>
          <w:szCs w:val="32"/>
          <w:shd w:val="clear" w:color="auto" w:fill="FFFFFF"/>
        </w:rPr>
        <w:t>一、确认单位（组织）类型（</w:t>
      </w:r>
      <w:proofErr w:type="gramStart"/>
      <w:r>
        <w:rPr>
          <w:rFonts w:eastAsia="黑体" w:hint="eastAsia"/>
          <w:szCs w:val="32"/>
          <w:shd w:val="clear" w:color="auto" w:fill="FFFFFF"/>
        </w:rPr>
        <w:t>应单</w:t>
      </w:r>
      <w:r>
        <w:rPr>
          <w:rFonts w:eastAsia="黑体"/>
          <w:szCs w:val="32"/>
          <w:shd w:val="clear" w:color="auto" w:fill="FFFFFF"/>
        </w:rPr>
        <w:t>选</w:t>
      </w:r>
      <w:proofErr w:type="gramEnd"/>
      <w:r>
        <w:rPr>
          <w:rFonts w:eastAsia="黑体"/>
          <w:szCs w:val="32"/>
          <w:shd w:val="clear" w:color="auto" w:fill="FFFFFF"/>
        </w:rPr>
        <w:t>）</w:t>
      </w:r>
    </w:p>
    <w:p w14:paraId="3AD27C94" w14:textId="77777777" w:rsidR="008F47C9" w:rsidRDefault="008F47C9" w:rsidP="008F47C9">
      <w:pPr>
        <w:autoSpaceDE w:val="0"/>
        <w:spacing w:line="560" w:lineRule="exact"/>
        <w:ind w:firstLine="640"/>
        <w:rPr>
          <w:rFonts w:ascii="仿宋_GB2312" w:hAnsi="仿宋_GB2312" w:cs="仿宋_GB2312"/>
          <w:szCs w:val="32"/>
          <w:shd w:val="clear" w:color="auto" w:fill="FFFFFF"/>
        </w:rPr>
      </w:pPr>
      <w:r>
        <w:rPr>
          <w:rFonts w:ascii="仿宋_GB2312" w:hAnsi="仿宋_GB2312" w:cs="仿宋_GB2312" w:hint="eastAsia"/>
          <w:szCs w:val="32"/>
          <w:shd w:val="clear" w:color="auto" w:fill="FFFFFF"/>
        </w:rPr>
        <w:t>□ 企业（非家政服务企业、非互联网平台企业、非快递企业）</w:t>
      </w:r>
    </w:p>
    <w:p w14:paraId="38021F38" w14:textId="77777777" w:rsidR="008F47C9" w:rsidRDefault="008F47C9" w:rsidP="008F47C9">
      <w:pPr>
        <w:autoSpaceDE w:val="0"/>
        <w:spacing w:line="560" w:lineRule="exact"/>
        <w:ind w:firstLine="640"/>
        <w:rPr>
          <w:rFonts w:ascii="仿宋_GB2312" w:hAnsi="仿宋_GB2312" w:cs="仿宋_GB2312"/>
          <w:szCs w:val="32"/>
          <w:shd w:val="clear" w:color="auto" w:fill="FFFFFF"/>
        </w:rPr>
      </w:pPr>
      <w:r>
        <w:rPr>
          <w:rFonts w:ascii="仿宋_GB2312" w:hAnsi="仿宋_GB2312" w:cs="仿宋_GB2312" w:hint="eastAsia"/>
          <w:szCs w:val="32"/>
          <w:shd w:val="clear" w:color="auto" w:fill="FFFFFF"/>
        </w:rPr>
        <w:t>□ 国家机关、事业单位</w:t>
      </w:r>
    </w:p>
    <w:p w14:paraId="44747EEF" w14:textId="77777777" w:rsidR="008F47C9" w:rsidRDefault="008F47C9" w:rsidP="008F47C9">
      <w:pPr>
        <w:autoSpaceDE w:val="0"/>
        <w:spacing w:line="560" w:lineRule="exact"/>
        <w:ind w:firstLine="640"/>
        <w:rPr>
          <w:rFonts w:ascii="仿宋_GB2312" w:hAnsi="仿宋_GB2312" w:cs="仿宋_GB2312"/>
          <w:szCs w:val="32"/>
          <w:shd w:val="clear" w:color="auto" w:fill="FFFFFF"/>
        </w:rPr>
      </w:pPr>
      <w:r>
        <w:rPr>
          <w:rFonts w:ascii="仿宋_GB2312" w:hAnsi="仿宋_GB2312" w:cs="仿宋_GB2312" w:hint="eastAsia"/>
          <w:szCs w:val="32"/>
          <w:shd w:val="clear" w:color="auto" w:fill="FFFFFF"/>
        </w:rPr>
        <w:t>□ 社会团体（组织）</w:t>
      </w:r>
    </w:p>
    <w:p w14:paraId="44367DA0" w14:textId="77777777" w:rsidR="008F47C9" w:rsidRDefault="008F47C9" w:rsidP="008F47C9">
      <w:pPr>
        <w:autoSpaceDE w:val="0"/>
        <w:spacing w:line="560" w:lineRule="exact"/>
        <w:ind w:firstLine="640"/>
        <w:rPr>
          <w:rFonts w:ascii="仿宋_GB2312" w:hAnsi="仿宋_GB2312" w:cs="仿宋_GB2312"/>
          <w:szCs w:val="32"/>
          <w:shd w:val="clear" w:color="auto" w:fill="FFFFFF"/>
        </w:rPr>
      </w:pPr>
      <w:r>
        <w:rPr>
          <w:rFonts w:ascii="仿宋_GB2312" w:hAnsi="仿宋_GB2312" w:cs="仿宋_GB2312" w:hint="eastAsia"/>
          <w:szCs w:val="32"/>
          <w:shd w:val="clear" w:color="auto" w:fill="FFFFFF"/>
        </w:rPr>
        <w:t>□ 民办非企业单位</w:t>
      </w:r>
    </w:p>
    <w:p w14:paraId="797E450E" w14:textId="77777777" w:rsidR="008F47C9" w:rsidRDefault="008F47C9" w:rsidP="008F47C9">
      <w:pPr>
        <w:autoSpaceDE w:val="0"/>
        <w:spacing w:line="560" w:lineRule="exact"/>
        <w:ind w:firstLine="640"/>
        <w:rPr>
          <w:rFonts w:ascii="仿宋_GB2312" w:hAnsi="仿宋_GB2312" w:cs="仿宋_GB2312"/>
          <w:szCs w:val="32"/>
          <w:shd w:val="clear" w:color="auto" w:fill="FFFFFF"/>
        </w:rPr>
      </w:pPr>
      <w:r>
        <w:rPr>
          <w:rFonts w:ascii="仿宋_GB2312" w:hAnsi="仿宋_GB2312" w:cs="仿宋_GB2312" w:hint="eastAsia"/>
          <w:szCs w:val="32"/>
          <w:shd w:val="clear" w:color="auto" w:fill="FFFFFF"/>
        </w:rPr>
        <w:t>□ 基金会</w:t>
      </w:r>
    </w:p>
    <w:p w14:paraId="7C2C136F" w14:textId="77777777" w:rsidR="008F47C9" w:rsidRDefault="008F47C9" w:rsidP="008F47C9">
      <w:pPr>
        <w:autoSpaceDE w:val="0"/>
        <w:spacing w:line="560" w:lineRule="exact"/>
        <w:ind w:firstLine="640"/>
        <w:rPr>
          <w:rFonts w:ascii="仿宋_GB2312" w:hAnsi="仿宋_GB2312" w:cs="仿宋_GB2312"/>
          <w:szCs w:val="32"/>
          <w:shd w:val="clear" w:color="auto" w:fill="FFFFFF"/>
        </w:rPr>
      </w:pPr>
      <w:r>
        <w:rPr>
          <w:rFonts w:ascii="仿宋_GB2312" w:hAnsi="仿宋_GB2312" w:cs="仿宋_GB2312" w:hint="eastAsia"/>
          <w:szCs w:val="32"/>
          <w:shd w:val="clear" w:color="auto" w:fill="FFFFFF"/>
        </w:rPr>
        <w:t>□ 律师事务所</w:t>
      </w:r>
    </w:p>
    <w:p w14:paraId="41F27226" w14:textId="77777777" w:rsidR="008F47C9" w:rsidRDefault="008F47C9" w:rsidP="008F47C9">
      <w:pPr>
        <w:autoSpaceDE w:val="0"/>
        <w:spacing w:line="560" w:lineRule="exact"/>
        <w:ind w:firstLine="640"/>
        <w:rPr>
          <w:rFonts w:ascii="仿宋_GB2312" w:hAnsi="仿宋_GB2312" w:cs="仿宋_GB2312"/>
          <w:szCs w:val="32"/>
          <w:shd w:val="clear" w:color="auto" w:fill="FFFFFF"/>
        </w:rPr>
      </w:pPr>
      <w:r>
        <w:rPr>
          <w:rFonts w:ascii="仿宋_GB2312" w:hAnsi="仿宋_GB2312" w:cs="仿宋_GB2312" w:hint="eastAsia"/>
          <w:szCs w:val="32"/>
          <w:shd w:val="clear" w:color="auto" w:fill="FFFFFF"/>
        </w:rPr>
        <w:t>□ 会计师事务所</w:t>
      </w:r>
    </w:p>
    <w:p w14:paraId="0D11FA25" w14:textId="77777777" w:rsidR="008F47C9" w:rsidRDefault="008F47C9" w:rsidP="008F47C9">
      <w:pPr>
        <w:autoSpaceDE w:val="0"/>
        <w:spacing w:line="560" w:lineRule="exact"/>
        <w:ind w:firstLine="640"/>
        <w:rPr>
          <w:rFonts w:ascii="仿宋_GB2312" w:hAnsi="仿宋_GB2312" w:cs="仿宋_GB2312"/>
          <w:szCs w:val="32"/>
          <w:shd w:val="clear" w:color="auto" w:fill="FFFFFF"/>
        </w:rPr>
      </w:pPr>
      <w:r>
        <w:rPr>
          <w:rFonts w:ascii="仿宋_GB2312" w:hAnsi="仿宋_GB2312" w:cs="仿宋_GB2312" w:hint="eastAsia"/>
          <w:szCs w:val="32"/>
          <w:shd w:val="clear" w:color="auto" w:fill="FFFFFF"/>
        </w:rPr>
        <w:t>□ 以单位形式参保的个体工商户</w:t>
      </w:r>
    </w:p>
    <w:p w14:paraId="05B604DC" w14:textId="77777777" w:rsidR="008F47C9" w:rsidRDefault="008F47C9" w:rsidP="008F47C9">
      <w:pPr>
        <w:autoSpaceDE w:val="0"/>
        <w:spacing w:line="560" w:lineRule="exact"/>
        <w:ind w:firstLine="640"/>
        <w:rPr>
          <w:rFonts w:ascii="仿宋_GB2312" w:hAnsi="仿宋_GB2312" w:cs="仿宋_GB2312"/>
          <w:szCs w:val="32"/>
          <w:shd w:val="clear" w:color="auto" w:fill="FFFFFF"/>
        </w:rPr>
      </w:pPr>
      <w:r>
        <w:rPr>
          <w:rFonts w:ascii="仿宋_GB2312" w:hAnsi="仿宋_GB2312" w:cs="仿宋_GB2312" w:hint="eastAsia"/>
          <w:szCs w:val="32"/>
          <w:shd w:val="clear" w:color="auto" w:fill="FFFFFF"/>
        </w:rPr>
        <w:t>□ 其他从业单位（组织）</w:t>
      </w:r>
    </w:p>
    <w:p w14:paraId="32E50DDE" w14:textId="77777777" w:rsidR="008F47C9" w:rsidRDefault="008F47C9" w:rsidP="008F47C9">
      <w:pPr>
        <w:autoSpaceDE w:val="0"/>
        <w:spacing w:line="560" w:lineRule="exact"/>
        <w:ind w:firstLine="640"/>
        <w:rPr>
          <w:rFonts w:eastAsia="黑体"/>
          <w:szCs w:val="32"/>
          <w:shd w:val="clear" w:color="auto" w:fill="FFFFFF"/>
        </w:rPr>
      </w:pPr>
      <w:r>
        <w:rPr>
          <w:rFonts w:eastAsia="黑体"/>
          <w:szCs w:val="32"/>
          <w:shd w:val="clear" w:color="auto" w:fill="FFFFFF"/>
        </w:rPr>
        <w:t>二、</w:t>
      </w:r>
      <w:proofErr w:type="gramStart"/>
      <w:r>
        <w:rPr>
          <w:rFonts w:eastAsia="黑体"/>
          <w:szCs w:val="32"/>
          <w:shd w:val="clear" w:color="auto" w:fill="FFFFFF"/>
        </w:rPr>
        <w:t>作出</w:t>
      </w:r>
      <w:proofErr w:type="gramEnd"/>
      <w:r>
        <w:rPr>
          <w:rFonts w:eastAsia="黑体"/>
          <w:szCs w:val="32"/>
          <w:shd w:val="clear" w:color="auto" w:fill="FFFFFF"/>
        </w:rPr>
        <w:t>承诺事项</w:t>
      </w:r>
    </w:p>
    <w:p w14:paraId="1851BBFE" w14:textId="77777777" w:rsidR="008F47C9" w:rsidRDefault="008F47C9" w:rsidP="008F47C9">
      <w:pPr>
        <w:autoSpaceDE w:val="0"/>
        <w:spacing w:line="560" w:lineRule="exact"/>
        <w:ind w:firstLine="640"/>
        <w:rPr>
          <w:szCs w:val="32"/>
          <w:shd w:val="clear" w:color="auto" w:fill="FFFFFF"/>
        </w:rPr>
      </w:pPr>
      <w:r>
        <w:rPr>
          <w:szCs w:val="32"/>
          <w:shd w:val="clear" w:color="auto" w:fill="FFFFFF"/>
        </w:rPr>
        <w:lastRenderedPageBreak/>
        <w:t>（一）本单位（组织）承诺</w:t>
      </w:r>
      <w:r>
        <w:rPr>
          <w:rFonts w:hint="eastAsia"/>
          <w:szCs w:val="32"/>
          <w:shd w:val="clear" w:color="auto" w:fill="FFFFFF"/>
        </w:rPr>
        <w:t>，本单位（组织）办理参加单险种工伤保险的特定从业人员均符合</w:t>
      </w:r>
      <w:r>
        <w:rPr>
          <w:szCs w:val="32"/>
          <w:shd w:val="clear" w:color="auto" w:fill="FFFFFF"/>
        </w:rPr>
        <w:t>《办法》规定</w:t>
      </w:r>
      <w:r>
        <w:rPr>
          <w:rFonts w:hint="eastAsia"/>
          <w:szCs w:val="32"/>
          <w:shd w:val="clear" w:color="auto" w:fill="FFFFFF"/>
        </w:rPr>
        <w:t>条件</w:t>
      </w:r>
      <w:r>
        <w:rPr>
          <w:szCs w:val="32"/>
          <w:shd w:val="clear" w:color="auto" w:fill="FFFFFF"/>
        </w:rPr>
        <w:t>，按规定</w:t>
      </w:r>
      <w:r>
        <w:rPr>
          <w:rFonts w:hint="eastAsia"/>
          <w:szCs w:val="32"/>
          <w:shd w:val="clear" w:color="auto" w:fill="FFFFFF"/>
        </w:rPr>
        <w:t>为其</w:t>
      </w:r>
      <w:r>
        <w:rPr>
          <w:szCs w:val="32"/>
          <w:shd w:val="clear" w:color="auto" w:fill="FFFFFF"/>
        </w:rPr>
        <w:t>缴纳工伤保险费。</w:t>
      </w:r>
    </w:p>
    <w:p w14:paraId="12A5B78C" w14:textId="77777777" w:rsidR="008F47C9" w:rsidRDefault="008F47C9" w:rsidP="008F47C9">
      <w:pPr>
        <w:autoSpaceDE w:val="0"/>
        <w:spacing w:line="560" w:lineRule="exact"/>
        <w:ind w:firstLine="640"/>
        <w:rPr>
          <w:szCs w:val="32"/>
          <w:shd w:val="clear" w:color="auto" w:fill="FFFFFF"/>
        </w:rPr>
      </w:pPr>
      <w:r>
        <w:rPr>
          <w:szCs w:val="32"/>
          <w:shd w:val="clear" w:color="auto" w:fill="FFFFFF"/>
        </w:rPr>
        <w:t>（二）本单位（组织）承诺及时如实告知</w:t>
      </w:r>
      <w:r>
        <w:rPr>
          <w:rFonts w:hint="eastAsia"/>
          <w:szCs w:val="32"/>
          <w:shd w:val="clear" w:color="auto" w:fill="FFFFFF"/>
        </w:rPr>
        <w:t>相关从业</w:t>
      </w:r>
      <w:r>
        <w:rPr>
          <w:szCs w:val="32"/>
          <w:shd w:val="clear" w:color="auto" w:fill="FFFFFF"/>
        </w:rPr>
        <w:t>人员单险种参加工伤保险和缴费情况以及有关工伤保险权利义务，并依法依规履行工伤认定申请义务。</w:t>
      </w:r>
    </w:p>
    <w:p w14:paraId="7A7F3924" w14:textId="77777777" w:rsidR="008F47C9" w:rsidRDefault="008F47C9" w:rsidP="008F47C9">
      <w:pPr>
        <w:autoSpaceDE w:val="0"/>
        <w:spacing w:line="560" w:lineRule="exact"/>
        <w:ind w:firstLine="640"/>
        <w:rPr>
          <w:szCs w:val="32"/>
          <w:shd w:val="clear" w:color="auto" w:fill="FFFFFF"/>
        </w:rPr>
      </w:pPr>
      <w:r>
        <w:rPr>
          <w:szCs w:val="32"/>
          <w:shd w:val="clear" w:color="auto" w:fill="FFFFFF"/>
        </w:rPr>
        <w:t>（三）本单位（组织）承诺已为建立劳动关系的劳动者依法参加社会保险，并未将建立劳动关系的劳动者办理单险种参加工伤保险，否则将依法承担相关法律责任。</w:t>
      </w:r>
    </w:p>
    <w:p w14:paraId="7DC01E9F" w14:textId="77777777" w:rsidR="008F47C9" w:rsidRDefault="008F47C9" w:rsidP="008F47C9">
      <w:pPr>
        <w:autoSpaceDE w:val="0"/>
        <w:spacing w:line="560" w:lineRule="exact"/>
        <w:ind w:firstLine="640"/>
        <w:rPr>
          <w:szCs w:val="32"/>
          <w:shd w:val="clear" w:color="auto" w:fill="FFFFFF"/>
        </w:rPr>
      </w:pPr>
      <w:r>
        <w:rPr>
          <w:szCs w:val="32"/>
          <w:shd w:val="clear" w:color="auto" w:fill="FFFFFF"/>
        </w:rPr>
        <w:t>（四）本单位（组织）承诺未为与本单位（组织）无从业关系的其他人员办理单险种参加工伤保险，否则</w:t>
      </w:r>
      <w:r>
        <w:rPr>
          <w:rFonts w:hint="eastAsia"/>
          <w:szCs w:val="32"/>
          <w:shd w:val="clear" w:color="auto" w:fill="FFFFFF"/>
        </w:rPr>
        <w:t>可能</w:t>
      </w:r>
      <w:r>
        <w:rPr>
          <w:szCs w:val="32"/>
          <w:shd w:val="clear" w:color="auto" w:fill="FFFFFF"/>
        </w:rPr>
        <w:t>导致其人员不能被认定工伤。</w:t>
      </w:r>
      <w:r>
        <w:rPr>
          <w:rFonts w:hint="eastAsia"/>
          <w:szCs w:val="32"/>
          <w:shd w:val="clear" w:color="auto" w:fill="FFFFFF"/>
        </w:rPr>
        <w:t>本单位（组织）承诺知晓</w:t>
      </w:r>
      <w:proofErr w:type="gramStart"/>
      <w:r>
        <w:rPr>
          <w:rFonts w:hint="eastAsia"/>
          <w:szCs w:val="32"/>
          <w:shd w:val="clear" w:color="auto" w:fill="FFFFFF"/>
        </w:rPr>
        <w:t>人社部门</w:t>
      </w:r>
      <w:proofErr w:type="gramEnd"/>
      <w:r>
        <w:rPr>
          <w:rFonts w:hint="eastAsia"/>
          <w:szCs w:val="32"/>
          <w:shd w:val="clear" w:color="auto" w:fill="FFFFFF"/>
        </w:rPr>
        <w:t>对经核查发现不符合</w:t>
      </w:r>
      <w:r>
        <w:rPr>
          <w:szCs w:val="32"/>
          <w:shd w:val="clear" w:color="auto" w:fill="FFFFFF"/>
        </w:rPr>
        <w:t>《办法》</w:t>
      </w:r>
      <w:r>
        <w:rPr>
          <w:rFonts w:hint="eastAsia"/>
          <w:szCs w:val="32"/>
          <w:shd w:val="clear" w:color="auto" w:fill="FFFFFF"/>
        </w:rPr>
        <w:t>规定参保范围的从业人员，可不予受理工伤认定申请。</w:t>
      </w:r>
    </w:p>
    <w:p w14:paraId="4E63C667" w14:textId="77777777" w:rsidR="008F47C9" w:rsidRDefault="008F47C9" w:rsidP="008F47C9">
      <w:pPr>
        <w:autoSpaceDE w:val="0"/>
        <w:spacing w:line="560" w:lineRule="exact"/>
        <w:ind w:firstLine="640"/>
        <w:rPr>
          <w:b/>
          <w:bCs/>
          <w:szCs w:val="32"/>
          <w:u w:val="single"/>
          <w:shd w:val="clear" w:color="auto" w:fill="FFFFFF"/>
        </w:rPr>
      </w:pPr>
      <w:r>
        <w:rPr>
          <w:szCs w:val="32"/>
          <w:shd w:val="clear" w:color="auto" w:fill="FFFFFF"/>
        </w:rPr>
        <w:t>（五）本单位（组织）承诺办理工伤认定、劳动能力鉴定、工伤保险待遇申请时，按规定如实提供各项材料，并配合人力资源社会保障部门调查核实。</w:t>
      </w:r>
      <w:r>
        <w:rPr>
          <w:rFonts w:hint="eastAsia"/>
          <w:szCs w:val="32"/>
          <w:shd w:val="clear" w:color="auto" w:fill="FFFFFF"/>
        </w:rPr>
        <w:t>本单位（组织）配合社会保险经办机构追回多发工伤保险待遇。</w:t>
      </w:r>
      <w:r>
        <w:rPr>
          <w:szCs w:val="32"/>
          <w:shd w:val="clear" w:color="auto" w:fill="FFFFFF"/>
        </w:rPr>
        <w:t>如虚构工伤事故或伪造工伤材料等骗取工伤保险基金支出的，将依法</w:t>
      </w:r>
      <w:r>
        <w:rPr>
          <w:rFonts w:hint="eastAsia"/>
          <w:szCs w:val="32"/>
          <w:shd w:val="clear" w:color="auto" w:fill="FFFFFF"/>
        </w:rPr>
        <w:t>承担</w:t>
      </w:r>
      <w:r>
        <w:rPr>
          <w:szCs w:val="32"/>
          <w:shd w:val="clear" w:color="auto" w:fill="FFFFFF"/>
        </w:rPr>
        <w:t>法律责任。</w:t>
      </w:r>
    </w:p>
    <w:p w14:paraId="64BF3502" w14:textId="77777777" w:rsidR="008F47C9" w:rsidRDefault="008F47C9" w:rsidP="008F47C9">
      <w:pPr>
        <w:autoSpaceDE w:val="0"/>
        <w:spacing w:line="560" w:lineRule="exact"/>
        <w:ind w:firstLine="640"/>
        <w:rPr>
          <w:rFonts w:eastAsia="黑体"/>
          <w:szCs w:val="32"/>
          <w:shd w:val="clear" w:color="auto" w:fill="FFFFFF"/>
        </w:rPr>
      </w:pPr>
      <w:r>
        <w:rPr>
          <w:rFonts w:eastAsia="黑体"/>
          <w:szCs w:val="32"/>
          <w:shd w:val="clear" w:color="auto" w:fill="FFFFFF"/>
        </w:rPr>
        <w:t>三、有关提示事项</w:t>
      </w:r>
    </w:p>
    <w:p w14:paraId="16617488" w14:textId="77777777" w:rsidR="008F47C9" w:rsidRDefault="008F47C9" w:rsidP="008F47C9">
      <w:pPr>
        <w:autoSpaceDE w:val="0"/>
        <w:spacing w:line="560" w:lineRule="exact"/>
        <w:ind w:firstLine="640"/>
        <w:rPr>
          <w:szCs w:val="32"/>
          <w:shd w:val="clear" w:color="auto" w:fill="FFFFFF"/>
        </w:rPr>
      </w:pPr>
      <w:r>
        <w:rPr>
          <w:szCs w:val="32"/>
          <w:shd w:val="clear" w:color="auto" w:fill="FFFFFF"/>
        </w:rPr>
        <w:t>（一）按规定缴纳工伤保险费的参保人员，其工伤保险关系自办理参保登记手续的次日起生效。未按规定缴纳工伤保险费的，该期间工伤保险关系不生效。</w:t>
      </w:r>
      <w:r>
        <w:rPr>
          <w:rFonts w:eastAsia="黑体"/>
          <w:szCs w:val="32"/>
          <w:shd w:val="clear" w:color="auto" w:fill="FFFFFF"/>
        </w:rPr>
        <w:t>对</w:t>
      </w:r>
      <w:r>
        <w:rPr>
          <w:rFonts w:eastAsia="黑体" w:hint="eastAsia"/>
          <w:szCs w:val="32"/>
          <w:shd w:val="clear" w:color="auto" w:fill="FFFFFF"/>
        </w:rPr>
        <w:t>终止用工关系或</w:t>
      </w:r>
      <w:r>
        <w:rPr>
          <w:rFonts w:eastAsia="黑体"/>
          <w:szCs w:val="32"/>
          <w:shd w:val="clear" w:color="auto" w:fill="FFFFFF"/>
        </w:rPr>
        <w:t>因工死亡的人员，当月应继续为其申报缴纳工伤保险费，次月起再停止为其缴纳工</w:t>
      </w:r>
      <w:r>
        <w:rPr>
          <w:rFonts w:eastAsia="黑体"/>
          <w:szCs w:val="32"/>
          <w:shd w:val="clear" w:color="auto" w:fill="FFFFFF"/>
        </w:rPr>
        <w:lastRenderedPageBreak/>
        <w:t>伤保险费，以便衔接工伤保险待遇核发事项</w:t>
      </w:r>
      <w:r>
        <w:rPr>
          <w:szCs w:val="32"/>
          <w:shd w:val="clear" w:color="auto" w:fill="FFFFFF"/>
        </w:rPr>
        <w:t>。</w:t>
      </w:r>
    </w:p>
    <w:p w14:paraId="33C040FA" w14:textId="77777777" w:rsidR="008F47C9" w:rsidRDefault="008F47C9" w:rsidP="008F47C9">
      <w:pPr>
        <w:autoSpaceDE w:val="0"/>
        <w:spacing w:line="560" w:lineRule="exact"/>
        <w:ind w:firstLine="640"/>
        <w:rPr>
          <w:szCs w:val="32"/>
        </w:rPr>
      </w:pPr>
      <w:r>
        <w:rPr>
          <w:szCs w:val="32"/>
          <w:shd w:val="clear" w:color="auto" w:fill="FFFFFF"/>
        </w:rPr>
        <w:t>（二）</w:t>
      </w:r>
      <w:r>
        <w:rPr>
          <w:rFonts w:hint="eastAsia"/>
          <w:szCs w:val="32"/>
        </w:rPr>
        <w:t>用人</w:t>
      </w:r>
      <w:r>
        <w:rPr>
          <w:szCs w:val="32"/>
        </w:rPr>
        <w:t>单位（组织）应</w:t>
      </w:r>
      <w:r>
        <w:rPr>
          <w:kern w:val="0"/>
          <w:szCs w:val="32"/>
          <w:shd w:val="clear" w:color="auto" w:fill="FFFFFF"/>
        </w:rPr>
        <w:t>加强从业人员安全生产和职业卫生培训教育，按规定对从事接触职业病危害作业的从业人员组织上岗前、在岗期间和离岗</w:t>
      </w:r>
      <w:proofErr w:type="gramStart"/>
      <w:r>
        <w:rPr>
          <w:kern w:val="0"/>
          <w:szCs w:val="32"/>
          <w:shd w:val="clear" w:color="auto" w:fill="FFFFFF"/>
        </w:rPr>
        <w:t>时职业</w:t>
      </w:r>
      <w:proofErr w:type="gramEnd"/>
      <w:r>
        <w:rPr>
          <w:kern w:val="0"/>
          <w:szCs w:val="32"/>
          <w:shd w:val="clear" w:color="auto" w:fill="FFFFFF"/>
        </w:rPr>
        <w:t>健康检查，提供相应劳动保护，做好工伤预防工作。</w:t>
      </w:r>
    </w:p>
    <w:p w14:paraId="718979CE" w14:textId="77777777" w:rsidR="008F47C9" w:rsidRDefault="008F47C9" w:rsidP="008F47C9">
      <w:pPr>
        <w:autoSpaceDE w:val="0"/>
        <w:spacing w:line="560" w:lineRule="exact"/>
        <w:ind w:firstLine="640"/>
        <w:rPr>
          <w:szCs w:val="32"/>
        </w:rPr>
      </w:pPr>
      <w:r>
        <w:rPr>
          <w:szCs w:val="32"/>
          <w:shd w:val="clear" w:color="auto" w:fill="FFFFFF"/>
        </w:rPr>
        <w:t>（三）</w:t>
      </w:r>
      <w:r>
        <w:rPr>
          <w:rFonts w:hint="eastAsia"/>
          <w:szCs w:val="32"/>
          <w:shd w:val="clear" w:color="auto" w:fill="FFFFFF"/>
        </w:rPr>
        <w:t>用人</w:t>
      </w:r>
      <w:r>
        <w:rPr>
          <w:szCs w:val="32"/>
          <w:shd w:val="clear" w:color="auto" w:fill="FFFFFF"/>
        </w:rPr>
        <w:t>单位（组织）可与参保人</w:t>
      </w:r>
      <w:proofErr w:type="gramStart"/>
      <w:r>
        <w:rPr>
          <w:szCs w:val="32"/>
          <w:shd w:val="clear" w:color="auto" w:fill="FFFFFF"/>
        </w:rPr>
        <w:t>员</w:t>
      </w:r>
      <w:r>
        <w:rPr>
          <w:szCs w:val="32"/>
        </w:rPr>
        <w:t>协议</w:t>
      </w:r>
      <w:proofErr w:type="gramEnd"/>
      <w:r>
        <w:rPr>
          <w:szCs w:val="32"/>
        </w:rPr>
        <w:t>约定如停工留薪期待遇、伤残就业补助金等非工伤保险基金支付的处理办法，鼓励增加投保人身意外伤害等保险，以提供更好保障。</w:t>
      </w:r>
    </w:p>
    <w:p w14:paraId="4212BC83" w14:textId="77777777" w:rsidR="008F47C9" w:rsidRDefault="008F47C9" w:rsidP="008F47C9">
      <w:pPr>
        <w:autoSpaceDE w:val="0"/>
        <w:spacing w:line="560" w:lineRule="exact"/>
        <w:ind w:firstLine="640"/>
        <w:rPr>
          <w:rFonts w:ascii="仿宋_GB2312" w:hAnsi="仿宋_GB2312" w:cs="仿宋_GB2312"/>
          <w:szCs w:val="32"/>
          <w:shd w:val="clear" w:color="auto" w:fill="FFFFFF"/>
        </w:rPr>
      </w:pPr>
      <w:r>
        <w:rPr>
          <w:rFonts w:ascii="仿宋_GB2312" w:hAnsi="仿宋_GB2312" w:cs="仿宋_GB2312" w:hint="eastAsia"/>
          <w:szCs w:val="32"/>
          <w:shd w:val="clear" w:color="auto" w:fill="FFFFFF"/>
        </w:rPr>
        <w:t>□申请人承诺：本单位（组织）已阅知</w:t>
      </w:r>
      <w:proofErr w:type="gramStart"/>
      <w:r>
        <w:rPr>
          <w:rFonts w:ascii="仿宋_GB2312" w:hAnsi="仿宋_GB2312" w:cs="仿宋_GB2312" w:hint="eastAsia"/>
          <w:szCs w:val="32"/>
          <w:shd w:val="clear" w:color="auto" w:fill="FFFFFF"/>
        </w:rPr>
        <w:t>本承诺</w:t>
      </w:r>
      <w:proofErr w:type="gramEnd"/>
      <w:r>
        <w:rPr>
          <w:rFonts w:ascii="仿宋_GB2312" w:hAnsi="仿宋_GB2312" w:cs="仿宋_GB2312" w:hint="eastAsia"/>
          <w:szCs w:val="32"/>
          <w:shd w:val="clear" w:color="auto" w:fill="FFFFFF"/>
        </w:rPr>
        <w:t>书，确认填报信息属实和遵守所承诺事项，如有虚假承诺或违反承诺的情况，愿承担相应法律责任。</w:t>
      </w:r>
    </w:p>
    <w:p w14:paraId="63D6BDFC" w14:textId="77777777" w:rsidR="008F47C9" w:rsidRDefault="008F47C9" w:rsidP="008F47C9">
      <w:pPr>
        <w:autoSpaceDE w:val="0"/>
        <w:spacing w:line="560" w:lineRule="exact"/>
        <w:ind w:firstLine="640"/>
        <w:rPr>
          <w:szCs w:val="32"/>
          <w:shd w:val="clear" w:color="auto" w:fill="FFFFFF"/>
        </w:rPr>
      </w:pPr>
      <w:r>
        <w:rPr>
          <w:rFonts w:ascii="仿宋_GB2312" w:hAnsi="仿宋_GB2312" w:cs="仿宋_GB2312" w:hint="eastAsia"/>
          <w:szCs w:val="32"/>
          <w:shd w:val="clear" w:color="auto" w:fill="FFFFFF"/>
        </w:rPr>
        <w:t>□申请人承诺：本单位（组织）已经书面告知相关从业人员按《</w:t>
      </w:r>
      <w:r w:rsidRPr="00B53DA6">
        <w:rPr>
          <w:rFonts w:ascii="仿宋_GB2312" w:hAnsi="仿宋_GB2312" w:cs="仿宋_GB2312" w:hint="eastAsia"/>
          <w:szCs w:val="32"/>
          <w:shd w:val="clear" w:color="auto" w:fill="FFFFFF"/>
        </w:rPr>
        <w:t>办法</w:t>
      </w:r>
      <w:r>
        <w:rPr>
          <w:rFonts w:ascii="仿宋_GB2312" w:hAnsi="仿宋_GB2312" w:cs="仿宋_GB2312" w:hint="eastAsia"/>
          <w:szCs w:val="32"/>
          <w:shd w:val="clear" w:color="auto" w:fill="FFFFFF"/>
        </w:rPr>
        <w:t>》单险种参</w:t>
      </w:r>
      <w:r>
        <w:rPr>
          <w:rFonts w:hint="eastAsia"/>
          <w:szCs w:val="32"/>
          <w:shd w:val="clear" w:color="auto" w:fill="FFFFFF"/>
        </w:rPr>
        <w:t>加工伤保险情况，以及有关工伤保险权利义务</w:t>
      </w:r>
      <w:r>
        <w:rPr>
          <w:szCs w:val="32"/>
          <w:shd w:val="clear" w:color="auto" w:fill="FFFFFF"/>
        </w:rPr>
        <w:t>。</w:t>
      </w:r>
      <w:r>
        <w:rPr>
          <w:rFonts w:hint="eastAsia"/>
          <w:szCs w:val="32"/>
          <w:shd w:val="clear" w:color="auto" w:fill="FFFFFF"/>
        </w:rPr>
        <w:t>告知书由申请人留存备查。</w:t>
      </w:r>
    </w:p>
    <w:p w14:paraId="404368EE" w14:textId="77777777" w:rsidR="008F47C9" w:rsidRDefault="008F47C9" w:rsidP="008F47C9">
      <w:pPr>
        <w:autoSpaceDE w:val="0"/>
        <w:spacing w:line="560" w:lineRule="exact"/>
        <w:ind w:firstLine="640"/>
        <w:rPr>
          <w:szCs w:val="32"/>
          <w:shd w:val="clear" w:color="auto" w:fill="FFFFFF"/>
        </w:rPr>
      </w:pPr>
      <w:r>
        <w:rPr>
          <w:rFonts w:hint="eastAsia"/>
          <w:szCs w:val="32"/>
          <w:shd w:val="clear" w:color="auto" w:fill="FFFFFF"/>
        </w:rPr>
        <w:t xml:space="preserve">                     </w:t>
      </w:r>
    </w:p>
    <w:p w14:paraId="751D3A04" w14:textId="77777777" w:rsidR="008F47C9" w:rsidRDefault="008F47C9" w:rsidP="008F47C9">
      <w:pPr>
        <w:autoSpaceDE w:val="0"/>
        <w:spacing w:line="560" w:lineRule="exact"/>
        <w:ind w:firstLine="640"/>
        <w:rPr>
          <w:szCs w:val="32"/>
          <w:shd w:val="clear" w:color="auto" w:fill="FFFFFF"/>
        </w:rPr>
      </w:pPr>
    </w:p>
    <w:p w14:paraId="7D479732" w14:textId="77777777" w:rsidR="008F47C9" w:rsidRDefault="008F47C9" w:rsidP="008F47C9">
      <w:pPr>
        <w:autoSpaceDE w:val="0"/>
        <w:spacing w:line="560" w:lineRule="exact"/>
        <w:ind w:firstLine="640"/>
        <w:rPr>
          <w:szCs w:val="32"/>
          <w:shd w:val="clear" w:color="auto" w:fill="FFFFFF"/>
        </w:rPr>
      </w:pPr>
    </w:p>
    <w:p w14:paraId="3E806129" w14:textId="77777777" w:rsidR="008F47C9" w:rsidRDefault="008F47C9" w:rsidP="008F47C9">
      <w:pPr>
        <w:autoSpaceDE w:val="0"/>
        <w:spacing w:line="560" w:lineRule="exact"/>
        <w:ind w:firstLine="640"/>
        <w:rPr>
          <w:szCs w:val="32"/>
          <w:shd w:val="clear" w:color="auto" w:fill="FFFFFF"/>
        </w:rPr>
      </w:pPr>
      <w:r>
        <w:rPr>
          <w:rFonts w:hint="eastAsia"/>
          <w:szCs w:val="32"/>
          <w:shd w:val="clear" w:color="auto" w:fill="FFFFFF"/>
        </w:rPr>
        <w:t xml:space="preserve">                        </w:t>
      </w:r>
      <w:r>
        <w:rPr>
          <w:rFonts w:hint="eastAsia"/>
          <w:szCs w:val="32"/>
          <w:shd w:val="clear" w:color="auto" w:fill="FFFFFF"/>
        </w:rPr>
        <w:t>用人单位（组织）盖章</w:t>
      </w:r>
    </w:p>
    <w:p w14:paraId="5E1C2F72" w14:textId="77777777" w:rsidR="008F47C9" w:rsidRDefault="008F47C9" w:rsidP="008F47C9">
      <w:pPr>
        <w:autoSpaceDE w:val="0"/>
        <w:spacing w:line="560" w:lineRule="exact"/>
        <w:ind w:firstLine="640"/>
        <w:rPr>
          <w:szCs w:val="32"/>
          <w:shd w:val="clear" w:color="auto" w:fill="FFFFFF"/>
        </w:rPr>
      </w:pPr>
      <w:r>
        <w:rPr>
          <w:rFonts w:hint="eastAsia"/>
          <w:szCs w:val="32"/>
          <w:shd w:val="clear" w:color="auto" w:fill="FFFFFF"/>
        </w:rPr>
        <w:t xml:space="preserve">                                </w:t>
      </w:r>
      <w:r>
        <w:rPr>
          <w:rFonts w:hint="eastAsia"/>
          <w:szCs w:val="32"/>
          <w:shd w:val="clear" w:color="auto" w:fill="FFFFFF"/>
        </w:rPr>
        <w:t>年</w:t>
      </w:r>
      <w:r>
        <w:rPr>
          <w:rFonts w:hint="eastAsia"/>
          <w:szCs w:val="32"/>
          <w:shd w:val="clear" w:color="auto" w:fill="FFFFFF"/>
        </w:rPr>
        <w:t xml:space="preserve">   </w:t>
      </w:r>
      <w:r>
        <w:rPr>
          <w:rFonts w:hint="eastAsia"/>
          <w:szCs w:val="32"/>
          <w:shd w:val="clear" w:color="auto" w:fill="FFFFFF"/>
        </w:rPr>
        <w:t>月</w:t>
      </w:r>
      <w:r>
        <w:rPr>
          <w:rFonts w:hint="eastAsia"/>
          <w:szCs w:val="32"/>
          <w:shd w:val="clear" w:color="auto" w:fill="FFFFFF"/>
        </w:rPr>
        <w:t xml:space="preserve">   </w:t>
      </w:r>
      <w:r>
        <w:rPr>
          <w:rFonts w:hint="eastAsia"/>
          <w:szCs w:val="32"/>
          <w:shd w:val="clear" w:color="auto" w:fill="FFFFFF"/>
        </w:rPr>
        <w:t>日</w:t>
      </w:r>
    </w:p>
    <w:p w14:paraId="0BDFE37A" w14:textId="77777777" w:rsidR="008F47C9" w:rsidRPr="008F47C9" w:rsidRDefault="008F47C9" w:rsidP="008F47C9">
      <w:pPr>
        <w:ind w:firstLineChars="0" w:firstLine="0"/>
      </w:pPr>
    </w:p>
    <w:sectPr w:rsidR="008F47C9" w:rsidRPr="008F47C9" w:rsidSect="00B77D29">
      <w:headerReference w:type="even" r:id="rId7"/>
      <w:headerReference w:type="default" r:id="rId8"/>
      <w:footerReference w:type="even" r:id="rId9"/>
      <w:footerReference w:type="default" r:id="rId10"/>
      <w:headerReference w:type="first" r:id="rId11"/>
      <w:footerReference w:type="first" r:id="rId12"/>
      <w:pgSz w:w="11906" w:h="16838"/>
      <w:pgMar w:top="1797"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3F4DF" w14:textId="77777777" w:rsidR="008A65FC" w:rsidRDefault="008A65FC" w:rsidP="00C572B3">
      <w:pPr>
        <w:ind w:firstLine="640"/>
      </w:pPr>
      <w:r>
        <w:separator/>
      </w:r>
    </w:p>
  </w:endnote>
  <w:endnote w:type="continuationSeparator" w:id="0">
    <w:p w14:paraId="14C6AE0D" w14:textId="77777777" w:rsidR="008A65FC" w:rsidRDefault="008A65FC" w:rsidP="00C572B3">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970FC" w14:textId="77777777" w:rsidR="00C572B3" w:rsidRDefault="00C572B3">
    <w:pPr>
      <w:pStyle w:val="a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A8294" w14:textId="77777777" w:rsidR="00C572B3" w:rsidRDefault="00C572B3">
    <w:pPr>
      <w:pStyle w:val="ae"/>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4620F" w14:textId="77777777" w:rsidR="00C572B3" w:rsidRDefault="00C572B3">
    <w:pPr>
      <w:pStyle w:val="ae"/>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0777F" w14:textId="77777777" w:rsidR="008A65FC" w:rsidRDefault="008A65FC" w:rsidP="00C572B3">
      <w:pPr>
        <w:ind w:firstLine="640"/>
      </w:pPr>
      <w:r>
        <w:separator/>
      </w:r>
    </w:p>
  </w:footnote>
  <w:footnote w:type="continuationSeparator" w:id="0">
    <w:p w14:paraId="5C17A652" w14:textId="77777777" w:rsidR="008A65FC" w:rsidRDefault="008A65FC" w:rsidP="00C572B3">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5C2EF" w14:textId="77777777" w:rsidR="00C572B3" w:rsidRDefault="00C572B3">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2FDE5" w14:textId="77777777" w:rsidR="00C572B3" w:rsidRDefault="00C572B3">
    <w:pPr>
      <w:pStyle w:val="ad"/>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4637F" w14:textId="77777777" w:rsidR="00C572B3" w:rsidRDefault="00C572B3">
    <w:pPr>
      <w:pStyle w:val="ad"/>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36"/>
    <w:rsid w:val="00001F85"/>
    <w:rsid w:val="00016CF8"/>
    <w:rsid w:val="00184882"/>
    <w:rsid w:val="001A17AE"/>
    <w:rsid w:val="002D1E72"/>
    <w:rsid w:val="003F0036"/>
    <w:rsid w:val="00457333"/>
    <w:rsid w:val="004C3BE0"/>
    <w:rsid w:val="005A0649"/>
    <w:rsid w:val="005E54A1"/>
    <w:rsid w:val="006665C6"/>
    <w:rsid w:val="00780AA9"/>
    <w:rsid w:val="00794CC0"/>
    <w:rsid w:val="008A65FC"/>
    <w:rsid w:val="008F47C9"/>
    <w:rsid w:val="0091130E"/>
    <w:rsid w:val="00A00F75"/>
    <w:rsid w:val="00B303BB"/>
    <w:rsid w:val="00B35E05"/>
    <w:rsid w:val="00B77D29"/>
    <w:rsid w:val="00BB6D10"/>
    <w:rsid w:val="00BC086A"/>
    <w:rsid w:val="00C572B3"/>
    <w:rsid w:val="00D334B0"/>
    <w:rsid w:val="00FF2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F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649"/>
    <w:pPr>
      <w:widowControl w:val="0"/>
      <w:ind w:firstLineChars="200" w:firstLine="200"/>
      <w:jc w:val="both"/>
    </w:pPr>
    <w:rPr>
      <w:rFonts w:cs="Times New Roman"/>
    </w:rPr>
  </w:style>
  <w:style w:type="paragraph" w:styleId="1">
    <w:name w:val="heading 1"/>
    <w:basedOn w:val="a"/>
    <w:next w:val="a"/>
    <w:link w:val="1Char"/>
    <w:uiPriority w:val="9"/>
    <w:qFormat/>
    <w:rsid w:val="00B35E05"/>
    <w:pPr>
      <w:keepNext/>
      <w:keepLines/>
      <w:spacing w:before="340" w:after="330" w:line="578" w:lineRule="auto"/>
      <w:outlineLvl w:val="0"/>
    </w:pPr>
    <w:rPr>
      <w:rFonts w:eastAsia="方正小标宋简体"/>
      <w:bCs/>
      <w:kern w:val="44"/>
      <w:sz w:val="44"/>
      <w:szCs w:val="44"/>
    </w:rPr>
  </w:style>
  <w:style w:type="paragraph" w:styleId="2">
    <w:name w:val="heading 2"/>
    <w:basedOn w:val="a"/>
    <w:next w:val="a"/>
    <w:link w:val="2Char"/>
    <w:uiPriority w:val="9"/>
    <w:semiHidden/>
    <w:unhideWhenUsed/>
    <w:qFormat/>
    <w:rsid w:val="003F0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3F0036"/>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4">
    <w:name w:val="heading 4"/>
    <w:basedOn w:val="a"/>
    <w:next w:val="a"/>
    <w:link w:val="4Char"/>
    <w:uiPriority w:val="9"/>
    <w:semiHidden/>
    <w:unhideWhenUsed/>
    <w:qFormat/>
    <w:rsid w:val="003F0036"/>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Char"/>
    <w:uiPriority w:val="9"/>
    <w:semiHidden/>
    <w:unhideWhenUsed/>
    <w:qFormat/>
    <w:rsid w:val="003F0036"/>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Char"/>
    <w:uiPriority w:val="9"/>
    <w:semiHidden/>
    <w:unhideWhenUsed/>
    <w:qFormat/>
    <w:rsid w:val="003F0036"/>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Char"/>
    <w:uiPriority w:val="9"/>
    <w:semiHidden/>
    <w:unhideWhenUsed/>
    <w:qFormat/>
    <w:rsid w:val="003F0036"/>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Char"/>
    <w:uiPriority w:val="9"/>
    <w:semiHidden/>
    <w:unhideWhenUsed/>
    <w:qFormat/>
    <w:rsid w:val="003F0036"/>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Char"/>
    <w:uiPriority w:val="9"/>
    <w:semiHidden/>
    <w:unhideWhenUsed/>
    <w:qFormat/>
    <w:rsid w:val="003F0036"/>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5E05"/>
    <w:rPr>
      <w:rFonts w:eastAsia="方正小标宋简体"/>
      <w:bCs/>
      <w:kern w:val="44"/>
      <w:sz w:val="44"/>
      <w:szCs w:val="44"/>
    </w:rPr>
  </w:style>
  <w:style w:type="paragraph" w:styleId="a3">
    <w:name w:val="Body Text"/>
    <w:basedOn w:val="a"/>
    <w:link w:val="Char"/>
    <w:uiPriority w:val="99"/>
    <w:semiHidden/>
    <w:unhideWhenUsed/>
    <w:rsid w:val="00A00F75"/>
    <w:pPr>
      <w:spacing w:after="120"/>
    </w:pPr>
  </w:style>
  <w:style w:type="character" w:customStyle="1" w:styleId="Char">
    <w:name w:val="正文文本 Char"/>
    <w:basedOn w:val="a0"/>
    <w:link w:val="a3"/>
    <w:uiPriority w:val="99"/>
    <w:semiHidden/>
    <w:rsid w:val="00A00F75"/>
    <w:rPr>
      <w:rFonts w:cs="Times New Roman"/>
    </w:rPr>
  </w:style>
  <w:style w:type="paragraph" w:styleId="a4">
    <w:name w:val="Body Text First Indent"/>
    <w:basedOn w:val="a3"/>
    <w:link w:val="Char0"/>
    <w:uiPriority w:val="99"/>
    <w:semiHidden/>
    <w:unhideWhenUsed/>
    <w:rsid w:val="00A00F75"/>
    <w:pPr>
      <w:ind w:firstLineChars="100" w:firstLine="420"/>
    </w:pPr>
  </w:style>
  <w:style w:type="character" w:customStyle="1" w:styleId="Char0">
    <w:name w:val="正文首行缩进 Char"/>
    <w:basedOn w:val="Char"/>
    <w:link w:val="a4"/>
    <w:uiPriority w:val="99"/>
    <w:semiHidden/>
    <w:rsid w:val="00A00F75"/>
    <w:rPr>
      <w:rFonts w:cs="Times New Roman"/>
    </w:rPr>
  </w:style>
  <w:style w:type="character" w:customStyle="1" w:styleId="2Char">
    <w:name w:val="标题 2 Char"/>
    <w:basedOn w:val="a0"/>
    <w:link w:val="2"/>
    <w:uiPriority w:val="9"/>
    <w:semiHidden/>
    <w:rsid w:val="003F0036"/>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3F0036"/>
    <w:rPr>
      <w:rFonts w:asciiTheme="majorHAnsi" w:eastAsiaTheme="majorEastAsia" w:hAnsiTheme="majorHAnsi" w:cstheme="majorBidi"/>
      <w:color w:val="2F5496" w:themeColor="accent1" w:themeShade="BF"/>
      <w:szCs w:val="32"/>
    </w:rPr>
  </w:style>
  <w:style w:type="character" w:customStyle="1" w:styleId="4Char">
    <w:name w:val="标题 4 Char"/>
    <w:basedOn w:val="a0"/>
    <w:link w:val="4"/>
    <w:uiPriority w:val="9"/>
    <w:semiHidden/>
    <w:rsid w:val="003F0036"/>
    <w:rPr>
      <w:rFonts w:asciiTheme="minorHAnsi" w:eastAsiaTheme="minorEastAsia" w:hAnsiTheme="minorHAnsi" w:cstheme="majorBidi"/>
      <w:color w:val="2F5496" w:themeColor="accent1" w:themeShade="BF"/>
      <w:sz w:val="28"/>
      <w:szCs w:val="28"/>
    </w:rPr>
  </w:style>
  <w:style w:type="character" w:customStyle="1" w:styleId="5Char">
    <w:name w:val="标题 5 Char"/>
    <w:basedOn w:val="a0"/>
    <w:link w:val="5"/>
    <w:uiPriority w:val="9"/>
    <w:semiHidden/>
    <w:rsid w:val="003F0036"/>
    <w:rPr>
      <w:rFonts w:asciiTheme="minorHAnsi" w:eastAsiaTheme="minorEastAsia" w:hAnsiTheme="minorHAnsi" w:cstheme="majorBidi"/>
      <w:color w:val="2F5496" w:themeColor="accent1" w:themeShade="BF"/>
      <w:sz w:val="24"/>
      <w:szCs w:val="24"/>
    </w:rPr>
  </w:style>
  <w:style w:type="character" w:customStyle="1" w:styleId="6Char">
    <w:name w:val="标题 6 Char"/>
    <w:basedOn w:val="a0"/>
    <w:link w:val="6"/>
    <w:uiPriority w:val="9"/>
    <w:semiHidden/>
    <w:rsid w:val="003F0036"/>
    <w:rPr>
      <w:rFonts w:asciiTheme="minorHAnsi" w:eastAsiaTheme="minorEastAsia" w:hAnsiTheme="minorHAnsi" w:cstheme="majorBidi"/>
      <w:b/>
      <w:bCs/>
      <w:color w:val="2F5496" w:themeColor="accent1" w:themeShade="BF"/>
    </w:rPr>
  </w:style>
  <w:style w:type="character" w:customStyle="1" w:styleId="7Char">
    <w:name w:val="标题 7 Char"/>
    <w:basedOn w:val="a0"/>
    <w:link w:val="7"/>
    <w:uiPriority w:val="9"/>
    <w:semiHidden/>
    <w:rsid w:val="003F0036"/>
    <w:rPr>
      <w:rFonts w:asciiTheme="minorHAnsi" w:eastAsiaTheme="minorEastAsia" w:hAnsiTheme="minorHAnsi" w:cstheme="majorBidi"/>
      <w:b/>
      <w:bCs/>
      <w:color w:val="595959" w:themeColor="text1" w:themeTint="A6"/>
    </w:rPr>
  </w:style>
  <w:style w:type="character" w:customStyle="1" w:styleId="8Char">
    <w:name w:val="标题 8 Char"/>
    <w:basedOn w:val="a0"/>
    <w:link w:val="8"/>
    <w:uiPriority w:val="9"/>
    <w:semiHidden/>
    <w:rsid w:val="003F0036"/>
    <w:rPr>
      <w:rFonts w:asciiTheme="minorHAnsi" w:eastAsiaTheme="minorEastAsia" w:hAnsiTheme="minorHAnsi" w:cstheme="majorBidi"/>
      <w:color w:val="595959" w:themeColor="text1" w:themeTint="A6"/>
    </w:rPr>
  </w:style>
  <w:style w:type="character" w:customStyle="1" w:styleId="9Char">
    <w:name w:val="标题 9 Char"/>
    <w:basedOn w:val="a0"/>
    <w:link w:val="9"/>
    <w:uiPriority w:val="9"/>
    <w:semiHidden/>
    <w:rsid w:val="003F0036"/>
    <w:rPr>
      <w:rFonts w:asciiTheme="minorHAnsi" w:eastAsiaTheme="majorEastAsia" w:hAnsiTheme="minorHAnsi" w:cstheme="majorBidi"/>
      <w:color w:val="595959" w:themeColor="text1" w:themeTint="A6"/>
    </w:rPr>
  </w:style>
  <w:style w:type="paragraph" w:styleId="a5">
    <w:name w:val="Title"/>
    <w:basedOn w:val="a"/>
    <w:next w:val="a"/>
    <w:link w:val="Char1"/>
    <w:uiPriority w:val="10"/>
    <w:qFormat/>
    <w:rsid w:val="003F0036"/>
    <w:pPr>
      <w:spacing w:after="80"/>
      <w:contextualSpacing/>
      <w:jc w:val="center"/>
    </w:pPr>
    <w:rPr>
      <w:rFonts w:asciiTheme="majorHAnsi" w:eastAsiaTheme="majorEastAsia" w:hAnsiTheme="majorHAnsi" w:cstheme="majorBidi"/>
      <w:spacing w:val="-10"/>
      <w:kern w:val="28"/>
      <w:sz w:val="56"/>
      <w:szCs w:val="56"/>
    </w:rPr>
  </w:style>
  <w:style w:type="character" w:customStyle="1" w:styleId="Char1">
    <w:name w:val="标题 Char"/>
    <w:basedOn w:val="a0"/>
    <w:link w:val="a5"/>
    <w:uiPriority w:val="10"/>
    <w:rsid w:val="003F0036"/>
    <w:rPr>
      <w:rFonts w:asciiTheme="majorHAnsi" w:eastAsiaTheme="majorEastAsia" w:hAnsiTheme="majorHAnsi" w:cstheme="majorBidi"/>
      <w:spacing w:val="-10"/>
      <w:kern w:val="28"/>
      <w:sz w:val="56"/>
      <w:szCs w:val="56"/>
    </w:rPr>
  </w:style>
  <w:style w:type="paragraph" w:styleId="a6">
    <w:name w:val="Subtitle"/>
    <w:basedOn w:val="a"/>
    <w:next w:val="a"/>
    <w:link w:val="Char2"/>
    <w:uiPriority w:val="11"/>
    <w:qFormat/>
    <w:rsid w:val="003F0036"/>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Char2">
    <w:name w:val="副标题 Char"/>
    <w:basedOn w:val="a0"/>
    <w:link w:val="a6"/>
    <w:uiPriority w:val="11"/>
    <w:rsid w:val="003F0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Char3"/>
    <w:uiPriority w:val="29"/>
    <w:qFormat/>
    <w:rsid w:val="003F0036"/>
    <w:pPr>
      <w:spacing w:before="160" w:after="160"/>
      <w:jc w:val="center"/>
    </w:pPr>
    <w:rPr>
      <w:i/>
      <w:iCs/>
      <w:color w:val="404040" w:themeColor="text1" w:themeTint="BF"/>
    </w:rPr>
  </w:style>
  <w:style w:type="character" w:customStyle="1" w:styleId="Char3">
    <w:name w:val="引用 Char"/>
    <w:basedOn w:val="a0"/>
    <w:link w:val="a7"/>
    <w:uiPriority w:val="29"/>
    <w:rsid w:val="003F0036"/>
    <w:rPr>
      <w:rFonts w:cs="Times New Roman"/>
      <w:i/>
      <w:iCs/>
      <w:color w:val="404040" w:themeColor="text1" w:themeTint="BF"/>
    </w:rPr>
  </w:style>
  <w:style w:type="paragraph" w:styleId="a8">
    <w:name w:val="List Paragraph"/>
    <w:basedOn w:val="a"/>
    <w:uiPriority w:val="34"/>
    <w:qFormat/>
    <w:rsid w:val="003F0036"/>
    <w:pPr>
      <w:ind w:left="720"/>
      <w:contextualSpacing/>
    </w:pPr>
  </w:style>
  <w:style w:type="character" w:styleId="a9">
    <w:name w:val="Intense Emphasis"/>
    <w:basedOn w:val="a0"/>
    <w:uiPriority w:val="21"/>
    <w:qFormat/>
    <w:rsid w:val="003F0036"/>
    <w:rPr>
      <w:i/>
      <w:iCs/>
      <w:color w:val="2F5496" w:themeColor="accent1" w:themeShade="BF"/>
    </w:rPr>
  </w:style>
  <w:style w:type="paragraph" w:styleId="aa">
    <w:name w:val="Intense Quote"/>
    <w:basedOn w:val="a"/>
    <w:next w:val="a"/>
    <w:link w:val="Char4"/>
    <w:uiPriority w:val="30"/>
    <w:qFormat/>
    <w:rsid w:val="003F0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4">
    <w:name w:val="明显引用 Char"/>
    <w:basedOn w:val="a0"/>
    <w:link w:val="aa"/>
    <w:uiPriority w:val="30"/>
    <w:rsid w:val="003F0036"/>
    <w:rPr>
      <w:rFonts w:cs="Times New Roman"/>
      <w:i/>
      <w:iCs/>
      <w:color w:val="2F5496" w:themeColor="accent1" w:themeShade="BF"/>
    </w:rPr>
  </w:style>
  <w:style w:type="character" w:styleId="ab">
    <w:name w:val="Intense Reference"/>
    <w:basedOn w:val="a0"/>
    <w:uiPriority w:val="32"/>
    <w:qFormat/>
    <w:rsid w:val="003F0036"/>
    <w:rPr>
      <w:b/>
      <w:bCs/>
      <w:smallCaps/>
      <w:color w:val="2F5496" w:themeColor="accent1" w:themeShade="BF"/>
      <w:spacing w:val="5"/>
    </w:rPr>
  </w:style>
  <w:style w:type="paragraph" w:styleId="ac">
    <w:name w:val="Normal (Web)"/>
    <w:basedOn w:val="a"/>
    <w:qFormat/>
    <w:rsid w:val="008F47C9"/>
    <w:pPr>
      <w:spacing w:beforeAutospacing="1" w:after="160" w:afterAutospacing="1" w:line="278" w:lineRule="auto"/>
      <w:ind w:firstLineChars="0" w:firstLine="0"/>
      <w:jc w:val="left"/>
    </w:pPr>
    <w:rPr>
      <w:rFonts w:asciiTheme="minorHAnsi" w:eastAsiaTheme="minorEastAsia" w:hAnsiTheme="minorHAnsi"/>
      <w:kern w:val="0"/>
      <w:sz w:val="24"/>
      <w:szCs w:val="24"/>
    </w:rPr>
  </w:style>
  <w:style w:type="paragraph" w:styleId="ad">
    <w:name w:val="header"/>
    <w:basedOn w:val="a"/>
    <w:link w:val="Char5"/>
    <w:uiPriority w:val="99"/>
    <w:unhideWhenUsed/>
    <w:rsid w:val="00C572B3"/>
    <w:pPr>
      <w:tabs>
        <w:tab w:val="center" w:pos="4153"/>
        <w:tab w:val="right" w:pos="8306"/>
      </w:tabs>
      <w:snapToGrid w:val="0"/>
      <w:jc w:val="center"/>
    </w:pPr>
    <w:rPr>
      <w:sz w:val="18"/>
      <w:szCs w:val="18"/>
    </w:rPr>
  </w:style>
  <w:style w:type="character" w:customStyle="1" w:styleId="Char5">
    <w:name w:val="页眉 Char"/>
    <w:basedOn w:val="a0"/>
    <w:link w:val="ad"/>
    <w:uiPriority w:val="99"/>
    <w:rsid w:val="00C572B3"/>
    <w:rPr>
      <w:rFonts w:cs="Times New Roman"/>
      <w:sz w:val="18"/>
      <w:szCs w:val="18"/>
    </w:rPr>
  </w:style>
  <w:style w:type="paragraph" w:styleId="ae">
    <w:name w:val="footer"/>
    <w:basedOn w:val="a"/>
    <w:link w:val="Char6"/>
    <w:uiPriority w:val="99"/>
    <w:unhideWhenUsed/>
    <w:rsid w:val="00C572B3"/>
    <w:pPr>
      <w:tabs>
        <w:tab w:val="center" w:pos="4153"/>
        <w:tab w:val="right" w:pos="8306"/>
      </w:tabs>
      <w:snapToGrid w:val="0"/>
      <w:jc w:val="left"/>
    </w:pPr>
    <w:rPr>
      <w:sz w:val="18"/>
      <w:szCs w:val="18"/>
    </w:rPr>
  </w:style>
  <w:style w:type="character" w:customStyle="1" w:styleId="Char6">
    <w:name w:val="页脚 Char"/>
    <w:basedOn w:val="a0"/>
    <w:link w:val="ae"/>
    <w:uiPriority w:val="99"/>
    <w:rsid w:val="00C572B3"/>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649"/>
    <w:pPr>
      <w:widowControl w:val="0"/>
      <w:ind w:firstLineChars="200" w:firstLine="200"/>
      <w:jc w:val="both"/>
    </w:pPr>
    <w:rPr>
      <w:rFonts w:cs="Times New Roman"/>
    </w:rPr>
  </w:style>
  <w:style w:type="paragraph" w:styleId="1">
    <w:name w:val="heading 1"/>
    <w:basedOn w:val="a"/>
    <w:next w:val="a"/>
    <w:link w:val="1Char"/>
    <w:uiPriority w:val="9"/>
    <w:qFormat/>
    <w:rsid w:val="00B35E05"/>
    <w:pPr>
      <w:keepNext/>
      <w:keepLines/>
      <w:spacing w:before="340" w:after="330" w:line="578" w:lineRule="auto"/>
      <w:outlineLvl w:val="0"/>
    </w:pPr>
    <w:rPr>
      <w:rFonts w:eastAsia="方正小标宋简体"/>
      <w:bCs/>
      <w:kern w:val="44"/>
      <w:sz w:val="44"/>
      <w:szCs w:val="44"/>
    </w:rPr>
  </w:style>
  <w:style w:type="paragraph" w:styleId="2">
    <w:name w:val="heading 2"/>
    <w:basedOn w:val="a"/>
    <w:next w:val="a"/>
    <w:link w:val="2Char"/>
    <w:uiPriority w:val="9"/>
    <w:semiHidden/>
    <w:unhideWhenUsed/>
    <w:qFormat/>
    <w:rsid w:val="003F0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3F0036"/>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4">
    <w:name w:val="heading 4"/>
    <w:basedOn w:val="a"/>
    <w:next w:val="a"/>
    <w:link w:val="4Char"/>
    <w:uiPriority w:val="9"/>
    <w:semiHidden/>
    <w:unhideWhenUsed/>
    <w:qFormat/>
    <w:rsid w:val="003F0036"/>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Char"/>
    <w:uiPriority w:val="9"/>
    <w:semiHidden/>
    <w:unhideWhenUsed/>
    <w:qFormat/>
    <w:rsid w:val="003F0036"/>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Char"/>
    <w:uiPriority w:val="9"/>
    <w:semiHidden/>
    <w:unhideWhenUsed/>
    <w:qFormat/>
    <w:rsid w:val="003F0036"/>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Char"/>
    <w:uiPriority w:val="9"/>
    <w:semiHidden/>
    <w:unhideWhenUsed/>
    <w:qFormat/>
    <w:rsid w:val="003F0036"/>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Char"/>
    <w:uiPriority w:val="9"/>
    <w:semiHidden/>
    <w:unhideWhenUsed/>
    <w:qFormat/>
    <w:rsid w:val="003F0036"/>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Char"/>
    <w:uiPriority w:val="9"/>
    <w:semiHidden/>
    <w:unhideWhenUsed/>
    <w:qFormat/>
    <w:rsid w:val="003F0036"/>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5E05"/>
    <w:rPr>
      <w:rFonts w:eastAsia="方正小标宋简体"/>
      <w:bCs/>
      <w:kern w:val="44"/>
      <w:sz w:val="44"/>
      <w:szCs w:val="44"/>
    </w:rPr>
  </w:style>
  <w:style w:type="paragraph" w:styleId="a3">
    <w:name w:val="Body Text"/>
    <w:basedOn w:val="a"/>
    <w:link w:val="Char"/>
    <w:uiPriority w:val="99"/>
    <w:semiHidden/>
    <w:unhideWhenUsed/>
    <w:rsid w:val="00A00F75"/>
    <w:pPr>
      <w:spacing w:after="120"/>
    </w:pPr>
  </w:style>
  <w:style w:type="character" w:customStyle="1" w:styleId="Char">
    <w:name w:val="正文文本 Char"/>
    <w:basedOn w:val="a0"/>
    <w:link w:val="a3"/>
    <w:uiPriority w:val="99"/>
    <w:semiHidden/>
    <w:rsid w:val="00A00F75"/>
    <w:rPr>
      <w:rFonts w:cs="Times New Roman"/>
    </w:rPr>
  </w:style>
  <w:style w:type="paragraph" w:styleId="a4">
    <w:name w:val="Body Text First Indent"/>
    <w:basedOn w:val="a3"/>
    <w:link w:val="Char0"/>
    <w:uiPriority w:val="99"/>
    <w:semiHidden/>
    <w:unhideWhenUsed/>
    <w:rsid w:val="00A00F75"/>
    <w:pPr>
      <w:ind w:firstLineChars="100" w:firstLine="420"/>
    </w:pPr>
  </w:style>
  <w:style w:type="character" w:customStyle="1" w:styleId="Char0">
    <w:name w:val="正文首行缩进 Char"/>
    <w:basedOn w:val="Char"/>
    <w:link w:val="a4"/>
    <w:uiPriority w:val="99"/>
    <w:semiHidden/>
    <w:rsid w:val="00A00F75"/>
    <w:rPr>
      <w:rFonts w:cs="Times New Roman"/>
    </w:rPr>
  </w:style>
  <w:style w:type="character" w:customStyle="1" w:styleId="2Char">
    <w:name w:val="标题 2 Char"/>
    <w:basedOn w:val="a0"/>
    <w:link w:val="2"/>
    <w:uiPriority w:val="9"/>
    <w:semiHidden/>
    <w:rsid w:val="003F0036"/>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3F0036"/>
    <w:rPr>
      <w:rFonts w:asciiTheme="majorHAnsi" w:eastAsiaTheme="majorEastAsia" w:hAnsiTheme="majorHAnsi" w:cstheme="majorBidi"/>
      <w:color w:val="2F5496" w:themeColor="accent1" w:themeShade="BF"/>
      <w:szCs w:val="32"/>
    </w:rPr>
  </w:style>
  <w:style w:type="character" w:customStyle="1" w:styleId="4Char">
    <w:name w:val="标题 4 Char"/>
    <w:basedOn w:val="a0"/>
    <w:link w:val="4"/>
    <w:uiPriority w:val="9"/>
    <w:semiHidden/>
    <w:rsid w:val="003F0036"/>
    <w:rPr>
      <w:rFonts w:asciiTheme="minorHAnsi" w:eastAsiaTheme="minorEastAsia" w:hAnsiTheme="minorHAnsi" w:cstheme="majorBidi"/>
      <w:color w:val="2F5496" w:themeColor="accent1" w:themeShade="BF"/>
      <w:sz w:val="28"/>
      <w:szCs w:val="28"/>
    </w:rPr>
  </w:style>
  <w:style w:type="character" w:customStyle="1" w:styleId="5Char">
    <w:name w:val="标题 5 Char"/>
    <w:basedOn w:val="a0"/>
    <w:link w:val="5"/>
    <w:uiPriority w:val="9"/>
    <w:semiHidden/>
    <w:rsid w:val="003F0036"/>
    <w:rPr>
      <w:rFonts w:asciiTheme="minorHAnsi" w:eastAsiaTheme="minorEastAsia" w:hAnsiTheme="minorHAnsi" w:cstheme="majorBidi"/>
      <w:color w:val="2F5496" w:themeColor="accent1" w:themeShade="BF"/>
      <w:sz w:val="24"/>
      <w:szCs w:val="24"/>
    </w:rPr>
  </w:style>
  <w:style w:type="character" w:customStyle="1" w:styleId="6Char">
    <w:name w:val="标题 6 Char"/>
    <w:basedOn w:val="a0"/>
    <w:link w:val="6"/>
    <w:uiPriority w:val="9"/>
    <w:semiHidden/>
    <w:rsid w:val="003F0036"/>
    <w:rPr>
      <w:rFonts w:asciiTheme="minorHAnsi" w:eastAsiaTheme="minorEastAsia" w:hAnsiTheme="minorHAnsi" w:cstheme="majorBidi"/>
      <w:b/>
      <w:bCs/>
      <w:color w:val="2F5496" w:themeColor="accent1" w:themeShade="BF"/>
    </w:rPr>
  </w:style>
  <w:style w:type="character" w:customStyle="1" w:styleId="7Char">
    <w:name w:val="标题 7 Char"/>
    <w:basedOn w:val="a0"/>
    <w:link w:val="7"/>
    <w:uiPriority w:val="9"/>
    <w:semiHidden/>
    <w:rsid w:val="003F0036"/>
    <w:rPr>
      <w:rFonts w:asciiTheme="minorHAnsi" w:eastAsiaTheme="minorEastAsia" w:hAnsiTheme="minorHAnsi" w:cstheme="majorBidi"/>
      <w:b/>
      <w:bCs/>
      <w:color w:val="595959" w:themeColor="text1" w:themeTint="A6"/>
    </w:rPr>
  </w:style>
  <w:style w:type="character" w:customStyle="1" w:styleId="8Char">
    <w:name w:val="标题 8 Char"/>
    <w:basedOn w:val="a0"/>
    <w:link w:val="8"/>
    <w:uiPriority w:val="9"/>
    <w:semiHidden/>
    <w:rsid w:val="003F0036"/>
    <w:rPr>
      <w:rFonts w:asciiTheme="minorHAnsi" w:eastAsiaTheme="minorEastAsia" w:hAnsiTheme="minorHAnsi" w:cstheme="majorBidi"/>
      <w:color w:val="595959" w:themeColor="text1" w:themeTint="A6"/>
    </w:rPr>
  </w:style>
  <w:style w:type="character" w:customStyle="1" w:styleId="9Char">
    <w:name w:val="标题 9 Char"/>
    <w:basedOn w:val="a0"/>
    <w:link w:val="9"/>
    <w:uiPriority w:val="9"/>
    <w:semiHidden/>
    <w:rsid w:val="003F0036"/>
    <w:rPr>
      <w:rFonts w:asciiTheme="minorHAnsi" w:eastAsiaTheme="majorEastAsia" w:hAnsiTheme="minorHAnsi" w:cstheme="majorBidi"/>
      <w:color w:val="595959" w:themeColor="text1" w:themeTint="A6"/>
    </w:rPr>
  </w:style>
  <w:style w:type="paragraph" w:styleId="a5">
    <w:name w:val="Title"/>
    <w:basedOn w:val="a"/>
    <w:next w:val="a"/>
    <w:link w:val="Char1"/>
    <w:uiPriority w:val="10"/>
    <w:qFormat/>
    <w:rsid w:val="003F0036"/>
    <w:pPr>
      <w:spacing w:after="80"/>
      <w:contextualSpacing/>
      <w:jc w:val="center"/>
    </w:pPr>
    <w:rPr>
      <w:rFonts w:asciiTheme="majorHAnsi" w:eastAsiaTheme="majorEastAsia" w:hAnsiTheme="majorHAnsi" w:cstheme="majorBidi"/>
      <w:spacing w:val="-10"/>
      <w:kern w:val="28"/>
      <w:sz w:val="56"/>
      <w:szCs w:val="56"/>
    </w:rPr>
  </w:style>
  <w:style w:type="character" w:customStyle="1" w:styleId="Char1">
    <w:name w:val="标题 Char"/>
    <w:basedOn w:val="a0"/>
    <w:link w:val="a5"/>
    <w:uiPriority w:val="10"/>
    <w:rsid w:val="003F0036"/>
    <w:rPr>
      <w:rFonts w:asciiTheme="majorHAnsi" w:eastAsiaTheme="majorEastAsia" w:hAnsiTheme="majorHAnsi" w:cstheme="majorBidi"/>
      <w:spacing w:val="-10"/>
      <w:kern w:val="28"/>
      <w:sz w:val="56"/>
      <w:szCs w:val="56"/>
    </w:rPr>
  </w:style>
  <w:style w:type="paragraph" w:styleId="a6">
    <w:name w:val="Subtitle"/>
    <w:basedOn w:val="a"/>
    <w:next w:val="a"/>
    <w:link w:val="Char2"/>
    <w:uiPriority w:val="11"/>
    <w:qFormat/>
    <w:rsid w:val="003F0036"/>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Char2">
    <w:name w:val="副标题 Char"/>
    <w:basedOn w:val="a0"/>
    <w:link w:val="a6"/>
    <w:uiPriority w:val="11"/>
    <w:rsid w:val="003F0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Char3"/>
    <w:uiPriority w:val="29"/>
    <w:qFormat/>
    <w:rsid w:val="003F0036"/>
    <w:pPr>
      <w:spacing w:before="160" w:after="160"/>
      <w:jc w:val="center"/>
    </w:pPr>
    <w:rPr>
      <w:i/>
      <w:iCs/>
      <w:color w:val="404040" w:themeColor="text1" w:themeTint="BF"/>
    </w:rPr>
  </w:style>
  <w:style w:type="character" w:customStyle="1" w:styleId="Char3">
    <w:name w:val="引用 Char"/>
    <w:basedOn w:val="a0"/>
    <w:link w:val="a7"/>
    <w:uiPriority w:val="29"/>
    <w:rsid w:val="003F0036"/>
    <w:rPr>
      <w:rFonts w:cs="Times New Roman"/>
      <w:i/>
      <w:iCs/>
      <w:color w:val="404040" w:themeColor="text1" w:themeTint="BF"/>
    </w:rPr>
  </w:style>
  <w:style w:type="paragraph" w:styleId="a8">
    <w:name w:val="List Paragraph"/>
    <w:basedOn w:val="a"/>
    <w:uiPriority w:val="34"/>
    <w:qFormat/>
    <w:rsid w:val="003F0036"/>
    <w:pPr>
      <w:ind w:left="720"/>
      <w:contextualSpacing/>
    </w:pPr>
  </w:style>
  <w:style w:type="character" w:styleId="a9">
    <w:name w:val="Intense Emphasis"/>
    <w:basedOn w:val="a0"/>
    <w:uiPriority w:val="21"/>
    <w:qFormat/>
    <w:rsid w:val="003F0036"/>
    <w:rPr>
      <w:i/>
      <w:iCs/>
      <w:color w:val="2F5496" w:themeColor="accent1" w:themeShade="BF"/>
    </w:rPr>
  </w:style>
  <w:style w:type="paragraph" w:styleId="aa">
    <w:name w:val="Intense Quote"/>
    <w:basedOn w:val="a"/>
    <w:next w:val="a"/>
    <w:link w:val="Char4"/>
    <w:uiPriority w:val="30"/>
    <w:qFormat/>
    <w:rsid w:val="003F0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4">
    <w:name w:val="明显引用 Char"/>
    <w:basedOn w:val="a0"/>
    <w:link w:val="aa"/>
    <w:uiPriority w:val="30"/>
    <w:rsid w:val="003F0036"/>
    <w:rPr>
      <w:rFonts w:cs="Times New Roman"/>
      <w:i/>
      <w:iCs/>
      <w:color w:val="2F5496" w:themeColor="accent1" w:themeShade="BF"/>
    </w:rPr>
  </w:style>
  <w:style w:type="character" w:styleId="ab">
    <w:name w:val="Intense Reference"/>
    <w:basedOn w:val="a0"/>
    <w:uiPriority w:val="32"/>
    <w:qFormat/>
    <w:rsid w:val="003F0036"/>
    <w:rPr>
      <w:b/>
      <w:bCs/>
      <w:smallCaps/>
      <w:color w:val="2F5496" w:themeColor="accent1" w:themeShade="BF"/>
      <w:spacing w:val="5"/>
    </w:rPr>
  </w:style>
  <w:style w:type="paragraph" w:styleId="ac">
    <w:name w:val="Normal (Web)"/>
    <w:basedOn w:val="a"/>
    <w:qFormat/>
    <w:rsid w:val="008F47C9"/>
    <w:pPr>
      <w:spacing w:beforeAutospacing="1" w:after="160" w:afterAutospacing="1" w:line="278" w:lineRule="auto"/>
      <w:ind w:firstLineChars="0" w:firstLine="0"/>
      <w:jc w:val="left"/>
    </w:pPr>
    <w:rPr>
      <w:rFonts w:asciiTheme="minorHAnsi" w:eastAsiaTheme="minorEastAsia" w:hAnsiTheme="minorHAnsi"/>
      <w:kern w:val="0"/>
      <w:sz w:val="24"/>
      <w:szCs w:val="24"/>
    </w:rPr>
  </w:style>
  <w:style w:type="paragraph" w:styleId="ad">
    <w:name w:val="header"/>
    <w:basedOn w:val="a"/>
    <w:link w:val="Char5"/>
    <w:uiPriority w:val="99"/>
    <w:unhideWhenUsed/>
    <w:rsid w:val="00C572B3"/>
    <w:pPr>
      <w:tabs>
        <w:tab w:val="center" w:pos="4153"/>
        <w:tab w:val="right" w:pos="8306"/>
      </w:tabs>
      <w:snapToGrid w:val="0"/>
      <w:jc w:val="center"/>
    </w:pPr>
    <w:rPr>
      <w:sz w:val="18"/>
      <w:szCs w:val="18"/>
    </w:rPr>
  </w:style>
  <w:style w:type="character" w:customStyle="1" w:styleId="Char5">
    <w:name w:val="页眉 Char"/>
    <w:basedOn w:val="a0"/>
    <w:link w:val="ad"/>
    <w:uiPriority w:val="99"/>
    <w:rsid w:val="00C572B3"/>
    <w:rPr>
      <w:rFonts w:cs="Times New Roman"/>
      <w:sz w:val="18"/>
      <w:szCs w:val="18"/>
    </w:rPr>
  </w:style>
  <w:style w:type="paragraph" w:styleId="ae">
    <w:name w:val="footer"/>
    <w:basedOn w:val="a"/>
    <w:link w:val="Char6"/>
    <w:uiPriority w:val="99"/>
    <w:unhideWhenUsed/>
    <w:rsid w:val="00C572B3"/>
    <w:pPr>
      <w:tabs>
        <w:tab w:val="center" w:pos="4153"/>
        <w:tab w:val="right" w:pos="8306"/>
      </w:tabs>
      <w:snapToGrid w:val="0"/>
      <w:jc w:val="left"/>
    </w:pPr>
    <w:rPr>
      <w:sz w:val="18"/>
      <w:szCs w:val="18"/>
    </w:rPr>
  </w:style>
  <w:style w:type="character" w:customStyle="1" w:styleId="Char6">
    <w:name w:val="页脚 Char"/>
    <w:basedOn w:val="a0"/>
    <w:link w:val="ae"/>
    <w:uiPriority w:val="99"/>
    <w:rsid w:val="00C572B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179">
      <w:bodyDiv w:val="1"/>
      <w:marLeft w:val="0"/>
      <w:marRight w:val="0"/>
      <w:marTop w:val="0"/>
      <w:marBottom w:val="0"/>
      <w:divBdr>
        <w:top w:val="none" w:sz="0" w:space="0" w:color="auto"/>
        <w:left w:val="none" w:sz="0" w:space="0" w:color="auto"/>
        <w:bottom w:val="none" w:sz="0" w:space="0" w:color="auto"/>
        <w:right w:val="none" w:sz="0" w:space="0" w:color="auto"/>
      </w:divBdr>
    </w:div>
    <w:div w:id="696348685">
      <w:bodyDiv w:val="1"/>
      <w:marLeft w:val="0"/>
      <w:marRight w:val="0"/>
      <w:marTop w:val="0"/>
      <w:marBottom w:val="0"/>
      <w:divBdr>
        <w:top w:val="none" w:sz="0" w:space="0" w:color="auto"/>
        <w:left w:val="none" w:sz="0" w:space="0" w:color="auto"/>
        <w:bottom w:val="none" w:sz="0" w:space="0" w:color="auto"/>
        <w:right w:val="none" w:sz="0" w:space="0" w:color="auto"/>
      </w:divBdr>
    </w:div>
    <w:div w:id="1100370062">
      <w:bodyDiv w:val="1"/>
      <w:marLeft w:val="0"/>
      <w:marRight w:val="0"/>
      <w:marTop w:val="0"/>
      <w:marBottom w:val="0"/>
      <w:divBdr>
        <w:top w:val="none" w:sz="0" w:space="0" w:color="auto"/>
        <w:left w:val="none" w:sz="0" w:space="0" w:color="auto"/>
        <w:bottom w:val="none" w:sz="0" w:space="0" w:color="auto"/>
        <w:right w:val="none" w:sz="0" w:space="0" w:color="auto"/>
      </w:divBdr>
    </w:div>
    <w:div w:id="205835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dc:creator>
  <cp:keywords/>
  <dc:description/>
  <cp:lastModifiedBy>Administrator</cp:lastModifiedBy>
  <cp:revision>5</cp:revision>
  <dcterms:created xsi:type="dcterms:W3CDTF">2025-02-18T05:40:00Z</dcterms:created>
  <dcterms:modified xsi:type="dcterms:W3CDTF">2025-03-10T07:52:00Z</dcterms:modified>
</cp:coreProperties>
</file>