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15D" w:rsidRDefault="0061315D" w:rsidP="0061315D">
      <w:pPr>
        <w:spacing w:line="360" w:lineRule="auto"/>
        <w:ind w:leftChars="-200" w:left="-420" w:rightChars="-200" w:right="-420"/>
        <w:jc w:val="distribute"/>
      </w:pPr>
    </w:p>
    <w:p w:rsidR="0061315D" w:rsidRDefault="0061315D" w:rsidP="0061315D">
      <w:pPr>
        <w:spacing w:line="360" w:lineRule="auto"/>
        <w:ind w:leftChars="-200" w:left="-420" w:rightChars="-200" w:right="-420"/>
        <w:jc w:val="distribute"/>
      </w:pPr>
    </w:p>
    <w:p w:rsidR="0061315D" w:rsidRPr="0061315D" w:rsidRDefault="0061315D" w:rsidP="0061315D">
      <w:pPr>
        <w:spacing w:line="360" w:lineRule="auto"/>
        <w:ind w:leftChars="-200" w:left="-420" w:rightChars="-200" w:right="-420"/>
        <w:jc w:val="center"/>
        <w:rPr>
          <w:rFonts w:ascii="黑体" w:eastAsia="黑体" w:hAnsi="黑体" w:cs="宋体"/>
          <w:b/>
          <w:bCs/>
          <w:color w:val="F61000"/>
          <w:spacing w:val="72"/>
          <w:w w:val="74"/>
          <w:sz w:val="128"/>
          <w:szCs w:val="128"/>
        </w:rPr>
      </w:pPr>
      <w:r w:rsidRPr="0061315D">
        <w:rPr>
          <w:rFonts w:ascii="黑体" w:eastAsia="黑体" w:hAnsi="黑体" w:cs="宋体"/>
          <w:b/>
          <w:bCs/>
          <w:color w:val="F61000"/>
          <w:spacing w:val="72"/>
          <w:w w:val="74"/>
          <w:sz w:val="128"/>
          <w:szCs w:val="128"/>
        </w:rPr>
        <w:t>辽宁省</w:t>
      </w:r>
      <w:r w:rsidRPr="0061315D">
        <w:rPr>
          <w:rFonts w:ascii="黑体" w:eastAsia="黑体" w:hAnsi="黑体" w:cs="宋体" w:hint="eastAsia"/>
          <w:b/>
          <w:bCs/>
          <w:color w:val="F61000"/>
          <w:spacing w:val="72"/>
          <w:w w:val="74"/>
          <w:sz w:val="128"/>
          <w:szCs w:val="128"/>
        </w:rPr>
        <w:t>劳动</w:t>
      </w:r>
      <w:r w:rsidRPr="0061315D">
        <w:rPr>
          <w:rFonts w:ascii="黑体" w:eastAsia="黑体" w:hAnsi="黑体" w:cs="宋体"/>
          <w:b/>
          <w:bCs/>
          <w:color w:val="F61000"/>
          <w:spacing w:val="72"/>
          <w:w w:val="74"/>
          <w:sz w:val="128"/>
          <w:szCs w:val="128"/>
        </w:rPr>
        <w:t>厅</w:t>
      </w:r>
      <w:r w:rsidRPr="0061315D">
        <w:rPr>
          <w:rFonts w:ascii="黑体" w:eastAsia="黑体" w:hAnsi="黑体" w:cs="宋体" w:hint="eastAsia"/>
          <w:b/>
          <w:bCs/>
          <w:color w:val="F61000"/>
          <w:spacing w:val="72"/>
          <w:w w:val="74"/>
          <w:sz w:val="128"/>
          <w:szCs w:val="128"/>
        </w:rPr>
        <w:t>文件</w:t>
      </w:r>
    </w:p>
    <w:p w:rsidR="0061315D" w:rsidRPr="00F14206" w:rsidRDefault="0061315D" w:rsidP="0061315D">
      <w:pPr>
        <w:ind w:leftChars="-200" w:left="-420" w:rightChars="-200" w:right="-420"/>
        <w:jc w:val="center"/>
        <w:rPr>
          <w:rFonts w:ascii="仿宋" w:eastAsia="仿宋" w:hAnsi="仿宋" w:cs="仿宋"/>
          <w:sz w:val="32"/>
          <w:szCs w:val="32"/>
        </w:rPr>
      </w:pPr>
      <w:r w:rsidRPr="00F14206">
        <w:rPr>
          <w:rFonts w:ascii="仿宋" w:eastAsia="仿宋" w:hAnsi="仿宋" w:cs="仿宋"/>
          <w:spacing w:val="3"/>
          <w:sz w:val="32"/>
          <w:szCs w:val="32"/>
        </w:rPr>
        <w:t>辽</w:t>
      </w:r>
      <w:r>
        <w:rPr>
          <w:rFonts w:ascii="仿宋" w:eastAsia="仿宋" w:hAnsi="仿宋" w:cs="仿宋" w:hint="eastAsia"/>
          <w:spacing w:val="3"/>
          <w:sz w:val="32"/>
          <w:szCs w:val="32"/>
        </w:rPr>
        <w:t>劳转字〔</w:t>
      </w:r>
      <w:r>
        <w:rPr>
          <w:rFonts w:ascii="仿宋" w:eastAsia="仿宋" w:hAnsi="仿宋" w:cs="仿宋"/>
          <w:spacing w:val="3"/>
          <w:sz w:val="32"/>
          <w:szCs w:val="32"/>
        </w:rPr>
        <w:t>1999</w:t>
      </w:r>
      <w:r>
        <w:rPr>
          <w:rFonts w:ascii="仿宋" w:eastAsia="仿宋" w:hAnsi="仿宋" w:cs="仿宋" w:hint="eastAsia"/>
          <w:spacing w:val="3"/>
          <w:sz w:val="32"/>
          <w:szCs w:val="32"/>
        </w:rPr>
        <w:t>〕</w:t>
      </w:r>
      <w:r>
        <w:rPr>
          <w:rFonts w:ascii="仿宋" w:eastAsia="仿宋" w:hAnsi="仿宋" w:cs="仿宋"/>
          <w:spacing w:val="3"/>
          <w:sz w:val="32"/>
          <w:szCs w:val="32"/>
        </w:rPr>
        <w:t>8</w:t>
      </w:r>
      <w:r w:rsidRPr="00F14206">
        <w:rPr>
          <w:rFonts w:ascii="仿宋" w:eastAsia="仿宋" w:hAnsi="仿宋" w:cs="仿宋"/>
          <w:spacing w:val="3"/>
          <w:sz w:val="32"/>
          <w:szCs w:val="32"/>
        </w:rPr>
        <w:t>号</w:t>
      </w:r>
    </w:p>
    <w:p w:rsidR="0061315D" w:rsidRDefault="0061315D" w:rsidP="0061315D">
      <w:pPr>
        <w:spacing w:line="360" w:lineRule="auto"/>
        <w:ind w:leftChars="-200" w:left="-420" w:rightChars="-200" w:right="-420"/>
        <w:textAlignment w:val="center"/>
      </w:pPr>
      <w:r w:rsidRPr="00552BAC">
        <w:drawing>
          <wp:inline distT="0" distB="0" distL="0" distR="0" wp14:anchorId="682FC89C" wp14:editId="0C2FF672">
            <wp:extent cx="5688330" cy="41910"/>
            <wp:effectExtent l="0" t="0" r="762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688330" cy="41910"/>
                    </a:xfrm>
                    <a:prstGeom prst="rect">
                      <a:avLst/>
                    </a:prstGeom>
                    <a:noFill/>
                    <a:ln>
                      <a:noFill/>
                    </a:ln>
                  </pic:spPr>
                </pic:pic>
              </a:graphicData>
            </a:graphic>
          </wp:inline>
        </w:drawing>
      </w:r>
    </w:p>
    <w:p w:rsidR="0061315D" w:rsidRDefault="0061315D" w:rsidP="0061315D">
      <w:pPr>
        <w:spacing w:line="360" w:lineRule="auto"/>
        <w:ind w:leftChars="-200" w:left="-420" w:rightChars="-200" w:right="-420"/>
        <w:jc w:val="distribute"/>
      </w:pPr>
    </w:p>
    <w:p w:rsidR="009878E5" w:rsidRDefault="009878E5" w:rsidP="0061315D">
      <w:pPr>
        <w:spacing w:line="360" w:lineRule="auto"/>
        <w:ind w:leftChars="-200" w:left="-420" w:rightChars="-200" w:right="-420"/>
        <w:jc w:val="distribute"/>
      </w:pPr>
    </w:p>
    <w:p w:rsidR="0033275C" w:rsidRPr="0061315D" w:rsidRDefault="0033275C" w:rsidP="0061315D">
      <w:pPr>
        <w:pStyle w:val="a4"/>
        <w:adjustRightInd w:val="0"/>
        <w:snapToGrid w:val="0"/>
        <w:spacing w:before="0" w:beforeAutospacing="0" w:after="0" w:afterAutospacing="0" w:line="276" w:lineRule="auto"/>
        <w:jc w:val="center"/>
        <w:rPr>
          <w:rFonts w:ascii="黑体" w:eastAsia="黑体" w:hAnsi="黑体"/>
          <w:sz w:val="44"/>
          <w:szCs w:val="44"/>
        </w:rPr>
      </w:pPr>
      <w:r w:rsidRPr="0061315D">
        <w:rPr>
          <w:rFonts w:ascii="黑体" w:eastAsia="黑体" w:hAnsi="黑体" w:hint="eastAsia"/>
          <w:sz w:val="44"/>
          <w:szCs w:val="44"/>
        </w:rPr>
        <w:t>转发劳动和社会保障部</w:t>
      </w:r>
    </w:p>
    <w:p w:rsidR="0061315D" w:rsidRPr="0061315D" w:rsidRDefault="0033275C" w:rsidP="0061315D">
      <w:pPr>
        <w:pStyle w:val="a4"/>
        <w:adjustRightInd w:val="0"/>
        <w:snapToGrid w:val="0"/>
        <w:spacing w:before="0" w:beforeAutospacing="0" w:after="0" w:afterAutospacing="0" w:line="276" w:lineRule="auto"/>
        <w:jc w:val="center"/>
        <w:rPr>
          <w:rFonts w:ascii="黑体" w:eastAsia="黑体" w:hAnsi="黑体"/>
          <w:sz w:val="44"/>
          <w:szCs w:val="44"/>
        </w:rPr>
      </w:pPr>
      <w:r w:rsidRPr="0061315D">
        <w:rPr>
          <w:rFonts w:ascii="黑体" w:eastAsia="黑体" w:hAnsi="黑体" w:hint="eastAsia"/>
          <w:sz w:val="44"/>
          <w:szCs w:val="44"/>
        </w:rPr>
        <w:t>关于制止和纠正违反国家规定办理企业</w:t>
      </w:r>
    </w:p>
    <w:p w:rsidR="0033275C" w:rsidRPr="0061315D" w:rsidRDefault="0033275C" w:rsidP="0061315D">
      <w:pPr>
        <w:pStyle w:val="a4"/>
        <w:adjustRightInd w:val="0"/>
        <w:snapToGrid w:val="0"/>
        <w:spacing w:before="0" w:beforeAutospacing="0" w:after="0" w:afterAutospacing="0" w:line="276" w:lineRule="auto"/>
        <w:jc w:val="center"/>
        <w:rPr>
          <w:rFonts w:ascii="黑体" w:eastAsia="黑体" w:hAnsi="黑体"/>
          <w:sz w:val="44"/>
          <w:szCs w:val="44"/>
        </w:rPr>
      </w:pPr>
      <w:r w:rsidRPr="0061315D">
        <w:rPr>
          <w:rFonts w:ascii="黑体" w:eastAsia="黑体" w:hAnsi="黑体" w:hint="eastAsia"/>
          <w:sz w:val="44"/>
          <w:szCs w:val="44"/>
        </w:rPr>
        <w:t>职工提前退休有关问题的通知</w:t>
      </w:r>
    </w:p>
    <w:p w:rsidR="0061315D" w:rsidRDefault="0061315D" w:rsidP="0061315D">
      <w:pPr>
        <w:spacing w:line="360" w:lineRule="auto"/>
        <w:ind w:leftChars="-200" w:left="-420" w:rightChars="-200" w:right="-420"/>
        <w:jc w:val="distribute"/>
      </w:pPr>
    </w:p>
    <w:p w:rsidR="0033275C" w:rsidRPr="0033275C" w:rsidRDefault="0033275C" w:rsidP="0061315D">
      <w:pPr>
        <w:pStyle w:val="a4"/>
        <w:widowControl w:val="0"/>
        <w:adjustRightInd w:val="0"/>
        <w:snapToGrid w:val="0"/>
        <w:spacing w:before="0" w:beforeAutospacing="0" w:after="0" w:afterAutospacing="0" w:line="360" w:lineRule="auto"/>
        <w:rPr>
          <w:rFonts w:ascii="仿宋" w:eastAsia="仿宋" w:hAnsi="仿宋"/>
          <w:sz w:val="32"/>
          <w:szCs w:val="32"/>
        </w:rPr>
      </w:pPr>
      <w:bookmarkStart w:id="0" w:name="_GoBack"/>
      <w:r w:rsidRPr="0033275C">
        <w:rPr>
          <w:rFonts w:ascii="仿宋" w:eastAsia="仿宋" w:hAnsi="仿宋" w:hint="eastAsia"/>
          <w:sz w:val="32"/>
          <w:szCs w:val="32"/>
        </w:rPr>
        <w:t>各市劳动局、驻省中直企业主管部门、省直有关部门：</w:t>
      </w:r>
    </w:p>
    <w:p w:rsidR="0033275C" w:rsidRPr="0033275C" w:rsidRDefault="0033275C" w:rsidP="005412DC">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现将劳动和社会保障部《关于制止和纠正违反国家规定办理企业职工提前退休有关问题的通知》（</w:t>
      </w:r>
      <w:r w:rsidR="0061315D">
        <w:rPr>
          <w:rFonts w:ascii="仿宋" w:eastAsia="仿宋" w:hAnsi="仿宋" w:hint="eastAsia"/>
          <w:sz w:val="32"/>
          <w:szCs w:val="32"/>
        </w:rPr>
        <w:t xml:space="preserve"> </w:t>
      </w:r>
      <w:proofErr w:type="gramStart"/>
      <w:r w:rsidR="0061315D">
        <w:rPr>
          <w:rFonts w:ascii="仿宋" w:eastAsia="仿宋" w:hAnsi="仿宋" w:hint="eastAsia"/>
          <w:sz w:val="32"/>
          <w:szCs w:val="32"/>
        </w:rPr>
        <w:t>劳</w:t>
      </w:r>
      <w:proofErr w:type="gramEnd"/>
      <w:r w:rsidRPr="0033275C">
        <w:rPr>
          <w:rFonts w:ascii="仿宋" w:eastAsia="仿宋" w:hAnsi="仿宋" w:hint="eastAsia"/>
          <w:sz w:val="32"/>
          <w:szCs w:val="32"/>
        </w:rPr>
        <w:t>社部发〔1999〕8号）转发给你们，并结合我省实际情况，提出如下具体实施意见，请一并贯彻执行。</w:t>
      </w:r>
    </w:p>
    <w:p w:rsidR="0033275C" w:rsidRPr="0033275C" w:rsidRDefault="0033275C" w:rsidP="005412DC">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一、职工退休一律由县以上劳动行政部门统一审批。其中，职工因病、非因工致残和特殊工种的退休由市以上劳动行政部门审批；111个“优化资本结构”试点城市的国有破产工业企业和有压锭任务的纺织企业职工提前退休及原行业统筹企业职工退休，由省劳动厅审批。在此之前，部分市已授权企业或企业主管部门审批职工退休的，要立即纠正。</w:t>
      </w:r>
    </w:p>
    <w:p w:rsidR="0033275C" w:rsidRPr="0033275C" w:rsidRDefault="0033275C" w:rsidP="005412DC">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lastRenderedPageBreak/>
        <w:t xml:space="preserve">　　二、职工因病、非因工致残退休，必须是男年满50周岁、女年满45周岁，并经市以上劳动鉴定委员会鉴定完全丧失劳动能力的；属特殊工种退休的，必须本人档案有可靠且充分的资料记载，否则，一律不予批准其退休。</w:t>
      </w:r>
    </w:p>
    <w:p w:rsidR="0033275C" w:rsidRPr="0033275C" w:rsidRDefault="0033275C" w:rsidP="005412DC">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辽</w:t>
      </w:r>
      <w:proofErr w:type="gramStart"/>
      <w:r w:rsidRPr="0033275C">
        <w:rPr>
          <w:rFonts w:ascii="仿宋" w:eastAsia="仿宋" w:hAnsi="仿宋" w:hint="eastAsia"/>
          <w:sz w:val="32"/>
          <w:szCs w:val="32"/>
        </w:rPr>
        <w:t>劳</w:t>
      </w:r>
      <w:proofErr w:type="gramEnd"/>
      <w:r w:rsidRPr="0033275C">
        <w:rPr>
          <w:rFonts w:ascii="仿宋" w:eastAsia="仿宋" w:hAnsi="仿宋" w:hint="eastAsia"/>
          <w:sz w:val="32"/>
          <w:szCs w:val="32"/>
        </w:rPr>
        <w:t>字〔1998〕29号文件第九条关于“男未满50周岁、女未满45周岁，因病或非因工致残完全丧失劳动能力可办理退休”的规定及第十一条关于“女职工退休年龄”的有关规定停止执行。</w:t>
      </w:r>
    </w:p>
    <w:p w:rsidR="009878E5" w:rsidRDefault="0033275C" w:rsidP="005412DC">
      <w:pPr>
        <w:pStyle w:val="a4"/>
        <w:widowControl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三、职工因病、非因工致残及破产企业职工提前退休时，其基本养老金只按新的基本养老金计发办法计算，不再与老办法进行对比，低于老办法的部分不予补齐。</w:t>
      </w:r>
    </w:p>
    <w:p w:rsidR="0033275C" w:rsidRPr="0033275C" w:rsidRDefault="0033275C" w:rsidP="005412DC">
      <w:pPr>
        <w:pStyle w:val="a4"/>
        <w:widowControl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纺织企业提前退休人员，其基本养老金按辽</w:t>
      </w:r>
      <w:proofErr w:type="gramStart"/>
      <w:r w:rsidRPr="0033275C">
        <w:rPr>
          <w:rFonts w:ascii="仿宋" w:eastAsia="仿宋" w:hAnsi="仿宋" w:hint="eastAsia"/>
          <w:sz w:val="32"/>
          <w:szCs w:val="32"/>
        </w:rPr>
        <w:t>劳</w:t>
      </w:r>
      <w:proofErr w:type="gramEnd"/>
      <w:r w:rsidRPr="0033275C">
        <w:rPr>
          <w:rFonts w:ascii="仿宋" w:eastAsia="仿宋" w:hAnsi="仿宋" w:hint="eastAsia"/>
          <w:sz w:val="32"/>
          <w:szCs w:val="32"/>
        </w:rPr>
        <w:t>字〔1998〕90号文件规定的计发办法计发。</w:t>
      </w:r>
    </w:p>
    <w:p w:rsidR="0033275C" w:rsidRPr="0033275C" w:rsidRDefault="0033275C" w:rsidP="005412DC">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四、对违反国家规定办理的提前退休进行全面清理。其中，对在1999年底前达到国家规定退休年龄的，其已办理的退休手续视为有效，继续由社会保险经办机构支付基本养老金。除此之外，已办理的退休手续一律无效，由原企业统筹安排。对未参加养老保险社会统筹的企业提前退休人员，也要进行清理，并在接收其参加社会保险、核拨退休人员基本养老保险待遇时，将其予以剔除。</w:t>
      </w:r>
    </w:p>
    <w:p w:rsidR="0033275C" w:rsidRPr="0033275C" w:rsidRDefault="0033275C" w:rsidP="005412DC">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五、本通知下发后，各市即可恢复因病或非因工致残和特殊工种退休审批工作。职工从办理退休手续下月起领取基本养老金。</w:t>
      </w:r>
    </w:p>
    <w:p w:rsidR="009878E5" w:rsidRDefault="0033275C" w:rsidP="005412DC">
      <w:pPr>
        <w:pStyle w:val="a4"/>
        <w:widowControl w:val="0"/>
        <w:kinsoku w:val="0"/>
        <w:overflowPunct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六、各市、</w:t>
      </w:r>
      <w:r w:rsidR="009878E5">
        <w:rPr>
          <w:rFonts w:ascii="仿宋" w:eastAsia="仿宋" w:hAnsi="仿宋" w:hint="eastAsia"/>
          <w:sz w:val="32"/>
          <w:szCs w:val="32"/>
        </w:rPr>
        <w:t xml:space="preserve"> </w:t>
      </w:r>
      <w:r w:rsidRPr="0033275C">
        <w:rPr>
          <w:rFonts w:ascii="仿宋" w:eastAsia="仿宋" w:hAnsi="仿宋" w:hint="eastAsia"/>
          <w:sz w:val="32"/>
          <w:szCs w:val="32"/>
        </w:rPr>
        <w:t>各部门要按照劳动和社会保障部通知要</w:t>
      </w:r>
    </w:p>
    <w:p w:rsidR="009878E5" w:rsidRDefault="009878E5" w:rsidP="009878E5">
      <w:pPr>
        <w:pStyle w:val="a4"/>
        <w:widowControl w:val="0"/>
        <w:kinsoku w:val="0"/>
        <w:overflowPunct w:val="0"/>
        <w:adjustRightInd w:val="0"/>
        <w:snapToGrid w:val="0"/>
        <w:spacing w:before="0" w:beforeAutospacing="0" w:after="0" w:afterAutospacing="0" w:line="360" w:lineRule="auto"/>
        <w:rPr>
          <w:rFonts w:ascii="仿宋" w:eastAsia="仿宋" w:hAnsi="仿宋"/>
          <w:sz w:val="32"/>
          <w:szCs w:val="32"/>
        </w:rPr>
      </w:pPr>
    </w:p>
    <w:p w:rsidR="0033275C" w:rsidRPr="0033275C" w:rsidRDefault="0033275C" w:rsidP="005412DC">
      <w:pPr>
        <w:pStyle w:val="a4"/>
        <w:widowControl w:val="0"/>
        <w:kinsoku w:val="0"/>
        <w:overflowPunct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求，立即着手规范退休审批程序，健全退休审批制度，加强管理，制定具体措施，严肃工作纪律。同时，要将贯彻落实本通知具体措施及清理提前退休的情况写出书面报</w:t>
      </w:r>
      <w:r w:rsidR="009878E5">
        <w:rPr>
          <w:rFonts w:ascii="仿宋" w:eastAsia="仿宋" w:hAnsi="仿宋"/>
          <w:sz w:val="32"/>
          <w:szCs w:val="32"/>
        </w:rPr>
        <w:t xml:space="preserve">  </w:t>
      </w:r>
      <w:r w:rsidRPr="0033275C">
        <w:rPr>
          <w:rFonts w:ascii="仿宋" w:eastAsia="仿宋" w:hAnsi="仿宋" w:hint="eastAsia"/>
          <w:sz w:val="32"/>
          <w:szCs w:val="32"/>
        </w:rPr>
        <w:t>告，于4月30日前报省劳动厅。</w:t>
      </w:r>
    </w:p>
    <w:p w:rsidR="0033275C" w:rsidRDefault="0033275C" w:rsidP="005412DC">
      <w:pPr>
        <w:pStyle w:val="a4"/>
        <w:widowControl w:val="0"/>
        <w:kinsoku w:val="0"/>
        <w:overflowPunct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七、本通知下发后，</w:t>
      </w:r>
      <w:r w:rsidR="009878E5">
        <w:rPr>
          <w:rFonts w:ascii="仿宋" w:eastAsia="仿宋" w:hAnsi="仿宋" w:hint="eastAsia"/>
          <w:sz w:val="32"/>
          <w:szCs w:val="32"/>
        </w:rPr>
        <w:t xml:space="preserve"> </w:t>
      </w:r>
      <w:r w:rsidRPr="0033275C">
        <w:rPr>
          <w:rFonts w:ascii="仿宋" w:eastAsia="仿宋" w:hAnsi="仿宋" w:hint="eastAsia"/>
          <w:sz w:val="32"/>
          <w:szCs w:val="32"/>
        </w:rPr>
        <w:t>以前有关规定与本通知不一致</w:t>
      </w:r>
      <w:r w:rsidR="009878E5">
        <w:rPr>
          <w:rFonts w:ascii="仿宋" w:eastAsia="仿宋" w:hAnsi="仿宋" w:hint="eastAsia"/>
          <w:sz w:val="32"/>
          <w:szCs w:val="32"/>
        </w:rPr>
        <w:t xml:space="preserve"> </w:t>
      </w:r>
      <w:r w:rsidRPr="0033275C">
        <w:rPr>
          <w:rFonts w:ascii="仿宋" w:eastAsia="仿宋" w:hAnsi="仿宋" w:hint="eastAsia"/>
          <w:sz w:val="32"/>
          <w:szCs w:val="32"/>
        </w:rPr>
        <w:t>的</w:t>
      </w:r>
      <w:r w:rsidR="009878E5">
        <w:rPr>
          <w:rFonts w:ascii="仿宋" w:eastAsia="仿宋" w:hAnsi="仿宋" w:hint="eastAsia"/>
          <w:sz w:val="32"/>
          <w:szCs w:val="32"/>
        </w:rPr>
        <w:t>，</w:t>
      </w:r>
      <w:r w:rsidRPr="0033275C">
        <w:rPr>
          <w:rFonts w:ascii="仿宋" w:eastAsia="仿宋" w:hAnsi="仿宋" w:hint="eastAsia"/>
          <w:sz w:val="32"/>
          <w:szCs w:val="32"/>
        </w:rPr>
        <w:t>按本通知执行。</w:t>
      </w:r>
    </w:p>
    <w:p w:rsidR="009878E5" w:rsidRPr="009878E5" w:rsidRDefault="009878E5" w:rsidP="009878E5">
      <w:pPr>
        <w:pStyle w:val="a4"/>
        <w:widowControl w:val="0"/>
        <w:kinsoku w:val="0"/>
        <w:overflowPunct w:val="0"/>
        <w:adjustRightInd w:val="0"/>
        <w:snapToGrid w:val="0"/>
        <w:spacing w:before="0" w:beforeAutospacing="0" w:after="0" w:afterAutospacing="0" w:line="360" w:lineRule="auto"/>
        <w:ind w:firstLine="645"/>
        <w:rPr>
          <w:rFonts w:ascii="仿宋" w:eastAsia="仿宋" w:hAnsi="仿宋"/>
          <w:sz w:val="32"/>
          <w:szCs w:val="32"/>
        </w:rPr>
      </w:pPr>
    </w:p>
    <w:p w:rsidR="009878E5" w:rsidRDefault="0033275C" w:rsidP="009878E5">
      <w:pPr>
        <w:pStyle w:val="a4"/>
        <w:widowControl w:val="0"/>
        <w:kinsoku w:val="0"/>
        <w:overflowPunct w:val="0"/>
        <w:adjustRightInd w:val="0"/>
        <w:snapToGrid w:val="0"/>
        <w:spacing w:before="0" w:beforeAutospacing="0" w:after="0" w:afterAutospacing="0" w:line="360" w:lineRule="auto"/>
        <w:ind w:left="645"/>
        <w:rPr>
          <w:rFonts w:ascii="仿宋" w:eastAsia="仿宋" w:hAnsi="仿宋"/>
          <w:sz w:val="32"/>
          <w:szCs w:val="32"/>
        </w:rPr>
      </w:pPr>
      <w:r w:rsidRPr="0033275C">
        <w:rPr>
          <w:rFonts w:ascii="仿宋" w:eastAsia="仿宋" w:hAnsi="仿宋" w:hint="eastAsia"/>
          <w:sz w:val="32"/>
          <w:szCs w:val="32"/>
        </w:rPr>
        <w:t>附件</w:t>
      </w:r>
      <w:r w:rsidR="009878E5">
        <w:rPr>
          <w:rFonts w:ascii="仿宋" w:eastAsia="仿宋" w:hAnsi="仿宋" w:hint="eastAsia"/>
          <w:sz w:val="32"/>
          <w:szCs w:val="32"/>
        </w:rPr>
        <w:t>：一</w:t>
      </w:r>
      <w:r w:rsidRPr="0033275C">
        <w:rPr>
          <w:rFonts w:ascii="仿宋" w:eastAsia="仿宋" w:hAnsi="仿宋" w:hint="eastAsia"/>
          <w:sz w:val="32"/>
          <w:szCs w:val="32"/>
        </w:rPr>
        <w:t>、劳动和社会保障部</w:t>
      </w:r>
      <w:proofErr w:type="gramStart"/>
      <w:r w:rsidRPr="0033275C">
        <w:rPr>
          <w:rFonts w:ascii="仿宋" w:eastAsia="仿宋" w:hAnsi="仿宋" w:hint="eastAsia"/>
          <w:sz w:val="32"/>
          <w:szCs w:val="32"/>
        </w:rPr>
        <w:t>《</w:t>
      </w:r>
      <w:proofErr w:type="gramEnd"/>
      <w:r w:rsidRPr="0033275C">
        <w:rPr>
          <w:rFonts w:ascii="仿宋" w:eastAsia="仿宋" w:hAnsi="仿宋" w:hint="eastAsia"/>
          <w:sz w:val="32"/>
          <w:szCs w:val="32"/>
        </w:rPr>
        <w:t>关于制止和纠正违反</w:t>
      </w:r>
    </w:p>
    <w:p w:rsidR="009878E5" w:rsidRDefault="0033275C" w:rsidP="009878E5">
      <w:pPr>
        <w:pStyle w:val="a4"/>
        <w:widowControl w:val="0"/>
        <w:kinsoku w:val="0"/>
        <w:overflowPunct w:val="0"/>
        <w:adjustRightInd w:val="0"/>
        <w:snapToGrid w:val="0"/>
        <w:spacing w:before="0" w:beforeAutospacing="0" w:after="0" w:afterAutospacing="0" w:line="360" w:lineRule="auto"/>
        <w:ind w:left="2100" w:firstLineChars="50" w:firstLine="160"/>
        <w:rPr>
          <w:rFonts w:ascii="仿宋" w:eastAsia="仿宋" w:hAnsi="仿宋"/>
          <w:sz w:val="32"/>
          <w:szCs w:val="32"/>
        </w:rPr>
      </w:pPr>
      <w:r w:rsidRPr="0033275C">
        <w:rPr>
          <w:rFonts w:ascii="仿宋" w:eastAsia="仿宋" w:hAnsi="仿宋" w:hint="eastAsia"/>
          <w:sz w:val="32"/>
          <w:szCs w:val="32"/>
        </w:rPr>
        <w:t>国家规定办理企业职工提前退休有关问题</w:t>
      </w:r>
    </w:p>
    <w:p w:rsidR="0033275C" w:rsidRPr="0033275C" w:rsidRDefault="0033275C" w:rsidP="009878E5">
      <w:pPr>
        <w:pStyle w:val="a4"/>
        <w:widowControl w:val="0"/>
        <w:kinsoku w:val="0"/>
        <w:overflowPunct w:val="0"/>
        <w:adjustRightInd w:val="0"/>
        <w:snapToGrid w:val="0"/>
        <w:spacing w:before="0" w:beforeAutospacing="0" w:after="0" w:afterAutospacing="0" w:line="360" w:lineRule="auto"/>
        <w:ind w:left="2100" w:firstLineChars="50" w:firstLine="160"/>
        <w:rPr>
          <w:rFonts w:ascii="仿宋" w:eastAsia="仿宋" w:hAnsi="仿宋"/>
          <w:sz w:val="32"/>
          <w:szCs w:val="32"/>
        </w:rPr>
      </w:pPr>
      <w:r w:rsidRPr="0033275C">
        <w:rPr>
          <w:rFonts w:ascii="仿宋" w:eastAsia="仿宋" w:hAnsi="仿宋" w:hint="eastAsia"/>
          <w:sz w:val="32"/>
          <w:szCs w:val="32"/>
        </w:rPr>
        <w:t>的通知</w:t>
      </w:r>
      <w:proofErr w:type="gramStart"/>
      <w:r w:rsidRPr="0033275C">
        <w:rPr>
          <w:rFonts w:ascii="仿宋" w:eastAsia="仿宋" w:hAnsi="仿宋" w:hint="eastAsia"/>
          <w:sz w:val="32"/>
          <w:szCs w:val="32"/>
        </w:rPr>
        <w:t>》</w:t>
      </w:r>
      <w:proofErr w:type="gramEnd"/>
      <w:r w:rsidR="009878E5">
        <w:rPr>
          <w:rFonts w:ascii="仿宋" w:eastAsia="仿宋" w:hAnsi="仿宋" w:hint="eastAsia"/>
          <w:sz w:val="32"/>
          <w:szCs w:val="32"/>
        </w:rPr>
        <w:t>（</w:t>
      </w:r>
      <w:proofErr w:type="gramStart"/>
      <w:r w:rsidRPr="0033275C">
        <w:rPr>
          <w:rFonts w:ascii="仿宋" w:eastAsia="仿宋" w:hAnsi="仿宋" w:hint="eastAsia"/>
          <w:sz w:val="32"/>
          <w:szCs w:val="32"/>
        </w:rPr>
        <w:t>劳</w:t>
      </w:r>
      <w:proofErr w:type="gramEnd"/>
      <w:r w:rsidRPr="0033275C">
        <w:rPr>
          <w:rFonts w:ascii="仿宋" w:eastAsia="仿宋" w:hAnsi="仿宋" w:hint="eastAsia"/>
          <w:sz w:val="32"/>
          <w:szCs w:val="32"/>
        </w:rPr>
        <w:t>社部发〔1999〕8号）</w:t>
      </w:r>
    </w:p>
    <w:p w:rsidR="009878E5" w:rsidRDefault="009878E5" w:rsidP="009878E5">
      <w:pPr>
        <w:pStyle w:val="a4"/>
        <w:widowControl w:val="0"/>
        <w:adjustRightInd w:val="0"/>
        <w:snapToGrid w:val="0"/>
        <w:spacing w:before="0" w:beforeAutospacing="0" w:after="0" w:afterAutospacing="0" w:line="360" w:lineRule="auto"/>
        <w:ind w:left="1000" w:firstLineChars="200" w:firstLine="640"/>
        <w:rPr>
          <w:rFonts w:ascii="仿宋" w:eastAsia="仿宋" w:hAnsi="仿宋"/>
          <w:sz w:val="32"/>
          <w:szCs w:val="32"/>
        </w:rPr>
      </w:pPr>
      <w:r>
        <w:rPr>
          <w:rFonts w:ascii="仿宋" w:eastAsia="仿宋" w:hAnsi="仿宋" w:hint="eastAsia"/>
          <w:sz w:val="32"/>
          <w:szCs w:val="32"/>
        </w:rPr>
        <w:t>二</w:t>
      </w:r>
      <w:r w:rsidR="0033275C" w:rsidRPr="0033275C">
        <w:rPr>
          <w:rFonts w:ascii="仿宋" w:eastAsia="仿宋" w:hAnsi="仿宋" w:hint="eastAsia"/>
          <w:sz w:val="32"/>
          <w:szCs w:val="32"/>
        </w:rPr>
        <w:t>、清查和纠正1998年违规办理提前退休统计</w:t>
      </w:r>
    </w:p>
    <w:p w:rsidR="0033275C" w:rsidRDefault="0033275C" w:rsidP="009878E5">
      <w:pPr>
        <w:pStyle w:val="a4"/>
        <w:widowControl w:val="0"/>
        <w:adjustRightInd w:val="0"/>
        <w:snapToGrid w:val="0"/>
        <w:spacing w:before="0" w:beforeAutospacing="0" w:after="0" w:afterAutospacing="0" w:line="360" w:lineRule="auto"/>
        <w:ind w:left="1380" w:firstLineChars="250" w:firstLine="800"/>
        <w:rPr>
          <w:rFonts w:ascii="仿宋" w:eastAsia="仿宋" w:hAnsi="仿宋"/>
          <w:sz w:val="32"/>
          <w:szCs w:val="32"/>
        </w:rPr>
      </w:pPr>
      <w:r w:rsidRPr="0033275C">
        <w:rPr>
          <w:rFonts w:ascii="仿宋" w:eastAsia="仿宋" w:hAnsi="仿宋" w:hint="eastAsia"/>
          <w:sz w:val="32"/>
          <w:szCs w:val="32"/>
        </w:rPr>
        <w:t>表</w:t>
      </w:r>
    </w:p>
    <w:p w:rsidR="009878E5" w:rsidRDefault="009878E5" w:rsidP="009878E5">
      <w:pPr>
        <w:pStyle w:val="a4"/>
        <w:widowControl w:val="0"/>
        <w:adjustRightInd w:val="0"/>
        <w:snapToGrid w:val="0"/>
        <w:spacing w:before="0" w:beforeAutospacing="0" w:after="0" w:afterAutospacing="0" w:line="360" w:lineRule="auto"/>
        <w:ind w:left="1380" w:firstLineChars="250" w:firstLine="800"/>
        <w:rPr>
          <w:rFonts w:ascii="仿宋" w:eastAsia="仿宋" w:hAnsi="仿宋"/>
          <w:sz w:val="32"/>
          <w:szCs w:val="32"/>
        </w:rPr>
      </w:pPr>
    </w:p>
    <w:p w:rsidR="009878E5" w:rsidRPr="0033275C" w:rsidRDefault="009878E5" w:rsidP="009878E5">
      <w:pPr>
        <w:pStyle w:val="a4"/>
        <w:widowControl w:val="0"/>
        <w:adjustRightInd w:val="0"/>
        <w:snapToGrid w:val="0"/>
        <w:spacing w:before="0" w:beforeAutospacing="0" w:after="0" w:afterAutospacing="0" w:line="360" w:lineRule="auto"/>
        <w:ind w:left="1380" w:firstLineChars="250" w:firstLine="800"/>
        <w:rPr>
          <w:rFonts w:ascii="仿宋" w:eastAsia="仿宋" w:hAnsi="仿宋"/>
          <w:sz w:val="32"/>
          <w:szCs w:val="32"/>
        </w:rPr>
      </w:pPr>
    </w:p>
    <w:p w:rsidR="0033275C" w:rsidRPr="0033275C" w:rsidRDefault="0033275C" w:rsidP="0061315D">
      <w:pPr>
        <w:pStyle w:val="a4"/>
        <w:widowControl w:val="0"/>
        <w:adjustRightInd w:val="0"/>
        <w:snapToGrid w:val="0"/>
        <w:spacing w:before="0" w:beforeAutospacing="0" w:after="0" w:afterAutospacing="0" w:line="360" w:lineRule="auto"/>
        <w:jc w:val="center"/>
        <w:rPr>
          <w:rFonts w:ascii="仿宋" w:eastAsia="仿宋" w:hAnsi="仿宋"/>
          <w:sz w:val="32"/>
          <w:szCs w:val="32"/>
        </w:rPr>
      </w:pPr>
      <w:r w:rsidRPr="0033275C">
        <w:rPr>
          <w:rFonts w:ascii="仿宋" w:eastAsia="仿宋" w:hAnsi="仿宋" w:hint="eastAsia"/>
          <w:sz w:val="32"/>
          <w:szCs w:val="32"/>
        </w:rPr>
        <w:t>辽宁省劳动厅</w:t>
      </w:r>
    </w:p>
    <w:p w:rsidR="0033275C" w:rsidRPr="0033275C" w:rsidRDefault="009878E5" w:rsidP="009878E5">
      <w:pPr>
        <w:pStyle w:val="a4"/>
        <w:widowControl w:val="0"/>
        <w:adjustRightInd w:val="0"/>
        <w:snapToGrid w:val="0"/>
        <w:spacing w:before="0" w:beforeAutospacing="0" w:after="0" w:afterAutospacing="0" w:line="360" w:lineRule="auto"/>
        <w:ind w:left="2520" w:firstLine="420"/>
        <w:jc w:val="center"/>
        <w:rPr>
          <w:rFonts w:ascii="仿宋" w:eastAsia="仿宋" w:hAnsi="仿宋"/>
          <w:sz w:val="32"/>
          <w:szCs w:val="32"/>
        </w:rPr>
      </w:pPr>
      <w:r>
        <w:rPr>
          <w:rFonts w:ascii="仿宋" w:eastAsia="仿宋" w:hAnsi="仿宋" w:hint="eastAsia"/>
          <w:sz w:val="32"/>
          <w:szCs w:val="32"/>
        </w:rPr>
        <w:t>一九九九年四月一日</w:t>
      </w:r>
    </w:p>
    <w:bookmarkEnd w:id="0"/>
    <w:p w:rsidR="0033275C" w:rsidRDefault="0033275C" w:rsidP="009878E5">
      <w:pPr>
        <w:pStyle w:val="a4"/>
        <w:adjustRightInd w:val="0"/>
        <w:snapToGrid w:val="0"/>
        <w:spacing w:before="0" w:beforeAutospacing="0" w:after="0" w:afterAutospacing="0" w:line="276" w:lineRule="auto"/>
        <w:rPr>
          <w:rFonts w:ascii="仿宋" w:eastAsia="仿宋" w:hAnsi="仿宋"/>
          <w:sz w:val="32"/>
          <w:szCs w:val="32"/>
        </w:rPr>
      </w:pPr>
    </w:p>
    <w:p w:rsidR="0033275C" w:rsidRDefault="0033275C" w:rsidP="009878E5">
      <w:pPr>
        <w:pStyle w:val="a4"/>
        <w:adjustRightInd w:val="0"/>
        <w:snapToGrid w:val="0"/>
        <w:spacing w:before="0" w:beforeAutospacing="0" w:after="0" w:afterAutospacing="0" w:line="276" w:lineRule="auto"/>
        <w:rPr>
          <w:rFonts w:ascii="仿宋" w:eastAsia="仿宋" w:hAnsi="仿宋"/>
          <w:sz w:val="32"/>
          <w:szCs w:val="32"/>
        </w:rPr>
      </w:pPr>
    </w:p>
    <w:p w:rsidR="009878E5" w:rsidRDefault="009878E5" w:rsidP="009878E5">
      <w:pPr>
        <w:pStyle w:val="a4"/>
        <w:adjustRightInd w:val="0"/>
        <w:snapToGrid w:val="0"/>
        <w:spacing w:before="0" w:beforeAutospacing="0" w:after="0" w:afterAutospacing="0" w:line="276" w:lineRule="auto"/>
        <w:rPr>
          <w:rFonts w:ascii="仿宋" w:eastAsia="仿宋" w:hAnsi="仿宋"/>
          <w:sz w:val="32"/>
          <w:szCs w:val="32"/>
        </w:rPr>
      </w:pPr>
    </w:p>
    <w:p w:rsidR="009878E5" w:rsidRDefault="009878E5" w:rsidP="009878E5">
      <w:pPr>
        <w:pStyle w:val="a4"/>
        <w:adjustRightInd w:val="0"/>
        <w:snapToGrid w:val="0"/>
        <w:spacing w:before="0" w:beforeAutospacing="0" w:after="0" w:afterAutospacing="0" w:line="276" w:lineRule="auto"/>
        <w:rPr>
          <w:rFonts w:ascii="仿宋" w:eastAsia="仿宋" w:hAnsi="仿宋"/>
          <w:sz w:val="32"/>
          <w:szCs w:val="32"/>
        </w:rPr>
      </w:pPr>
    </w:p>
    <w:p w:rsidR="009878E5" w:rsidRDefault="009878E5" w:rsidP="009878E5">
      <w:pPr>
        <w:pStyle w:val="a4"/>
        <w:adjustRightInd w:val="0"/>
        <w:snapToGrid w:val="0"/>
        <w:spacing w:before="0" w:beforeAutospacing="0" w:after="0" w:afterAutospacing="0" w:line="276" w:lineRule="auto"/>
        <w:rPr>
          <w:rFonts w:ascii="仿宋" w:eastAsia="仿宋" w:hAnsi="仿宋"/>
          <w:sz w:val="32"/>
          <w:szCs w:val="32"/>
        </w:rPr>
      </w:pPr>
    </w:p>
    <w:p w:rsidR="009878E5" w:rsidRDefault="009878E5" w:rsidP="009878E5">
      <w:pPr>
        <w:pStyle w:val="a4"/>
        <w:adjustRightInd w:val="0"/>
        <w:snapToGrid w:val="0"/>
        <w:spacing w:before="0" w:beforeAutospacing="0" w:after="0" w:afterAutospacing="0" w:line="276" w:lineRule="auto"/>
        <w:rPr>
          <w:rFonts w:ascii="仿宋" w:eastAsia="仿宋" w:hAnsi="仿宋"/>
          <w:sz w:val="32"/>
          <w:szCs w:val="32"/>
        </w:rPr>
      </w:pPr>
    </w:p>
    <w:p w:rsidR="009878E5" w:rsidRDefault="009878E5" w:rsidP="009878E5">
      <w:pPr>
        <w:pStyle w:val="a4"/>
        <w:pBdr>
          <w:bottom w:val="single" w:sz="4" w:space="1" w:color="auto"/>
          <w:between w:val="single" w:sz="4" w:space="1" w:color="auto"/>
        </w:pBdr>
        <w:adjustRightInd w:val="0"/>
        <w:snapToGrid w:val="0"/>
        <w:spacing w:before="0" w:beforeAutospacing="0" w:after="0" w:afterAutospacing="0" w:line="360" w:lineRule="auto"/>
        <w:rPr>
          <w:rFonts w:ascii="仿宋" w:eastAsia="仿宋" w:hAnsi="仿宋"/>
          <w:sz w:val="32"/>
          <w:szCs w:val="32"/>
        </w:rPr>
      </w:pPr>
      <w:r w:rsidRPr="009878E5">
        <w:rPr>
          <w:rFonts w:ascii="黑体" w:eastAsia="黑体" w:hAnsi="黑体" w:hint="eastAsia"/>
          <w:sz w:val="32"/>
          <w:szCs w:val="32"/>
        </w:rPr>
        <w:t>主题词：</w:t>
      </w:r>
      <w:r>
        <w:rPr>
          <w:rFonts w:ascii="仿宋" w:eastAsia="仿宋" w:hAnsi="仿宋" w:hint="eastAsia"/>
          <w:sz w:val="32"/>
          <w:szCs w:val="32"/>
        </w:rPr>
        <w:t xml:space="preserve">转发 </w:t>
      </w:r>
      <w:r>
        <w:rPr>
          <w:rFonts w:ascii="仿宋" w:eastAsia="仿宋" w:hAnsi="仿宋"/>
          <w:sz w:val="32"/>
          <w:szCs w:val="32"/>
        </w:rPr>
        <w:t xml:space="preserve"> </w:t>
      </w:r>
      <w:r>
        <w:rPr>
          <w:rFonts w:ascii="仿宋" w:eastAsia="仿宋" w:hAnsi="仿宋" w:hint="eastAsia"/>
          <w:sz w:val="32"/>
          <w:szCs w:val="32"/>
        </w:rPr>
        <w:t xml:space="preserve">办理 </w:t>
      </w:r>
      <w:r>
        <w:rPr>
          <w:rFonts w:ascii="仿宋" w:eastAsia="仿宋" w:hAnsi="仿宋"/>
          <w:sz w:val="32"/>
          <w:szCs w:val="32"/>
        </w:rPr>
        <w:t xml:space="preserve"> </w:t>
      </w:r>
      <w:r>
        <w:rPr>
          <w:rFonts w:ascii="仿宋" w:eastAsia="仿宋" w:hAnsi="仿宋" w:hint="eastAsia"/>
          <w:sz w:val="32"/>
          <w:szCs w:val="32"/>
        </w:rPr>
        <w:t xml:space="preserve">退休 </w:t>
      </w:r>
      <w:r>
        <w:rPr>
          <w:rFonts w:ascii="仿宋" w:eastAsia="仿宋" w:hAnsi="仿宋"/>
          <w:sz w:val="32"/>
          <w:szCs w:val="32"/>
        </w:rPr>
        <w:t xml:space="preserve"> </w:t>
      </w:r>
      <w:r>
        <w:rPr>
          <w:rFonts w:ascii="仿宋" w:eastAsia="仿宋" w:hAnsi="仿宋" w:hint="eastAsia"/>
          <w:sz w:val="32"/>
          <w:szCs w:val="32"/>
        </w:rPr>
        <w:t>通知</w:t>
      </w:r>
    </w:p>
    <w:p w:rsidR="009878E5" w:rsidRDefault="009878E5" w:rsidP="009878E5">
      <w:pPr>
        <w:pStyle w:val="a4"/>
        <w:pBdr>
          <w:bottom w:val="single" w:sz="4" w:space="1" w:color="auto"/>
          <w:between w:val="single" w:sz="4" w:space="1" w:color="auto"/>
        </w:pBdr>
        <w:adjustRightInd w:val="0"/>
        <w:snapToGrid w:val="0"/>
        <w:spacing w:before="0" w:beforeAutospacing="0" w:after="0" w:afterAutospacing="0" w:line="360" w:lineRule="auto"/>
        <w:rPr>
          <w:rFonts w:ascii="仿宋" w:eastAsia="仿宋" w:hAnsi="仿宋"/>
          <w:sz w:val="32"/>
          <w:szCs w:val="32"/>
        </w:rPr>
      </w:pPr>
      <w:r>
        <w:rPr>
          <w:rFonts w:ascii="仿宋" w:eastAsia="仿宋" w:hAnsi="仿宋" w:hint="eastAsia"/>
          <w:sz w:val="32"/>
          <w:szCs w:val="32"/>
        </w:rPr>
        <w:t>辽宁省劳动厅办公室</w:t>
      </w:r>
      <w:r>
        <w:rPr>
          <w:rFonts w:ascii="仿宋" w:eastAsia="仿宋" w:hAnsi="仿宋"/>
          <w:sz w:val="32"/>
          <w:szCs w:val="32"/>
        </w:rPr>
        <w:tab/>
      </w:r>
      <w:r>
        <w:rPr>
          <w:rFonts w:ascii="仿宋" w:eastAsia="仿宋" w:hAnsi="仿宋"/>
          <w:sz w:val="32"/>
          <w:szCs w:val="32"/>
        </w:rPr>
        <w:tab/>
      </w:r>
      <w:r>
        <w:rPr>
          <w:rFonts w:ascii="仿宋" w:eastAsia="仿宋" w:hAnsi="仿宋"/>
          <w:sz w:val="32"/>
          <w:szCs w:val="32"/>
        </w:rPr>
        <w:tab/>
      </w:r>
      <w:r>
        <w:rPr>
          <w:rFonts w:ascii="仿宋" w:eastAsia="仿宋" w:hAnsi="仿宋"/>
          <w:sz w:val="32"/>
          <w:szCs w:val="32"/>
        </w:rPr>
        <w:tab/>
      </w:r>
      <w:r>
        <w:rPr>
          <w:rFonts w:ascii="仿宋" w:eastAsia="仿宋" w:hAnsi="仿宋"/>
          <w:sz w:val="32"/>
          <w:szCs w:val="32"/>
        </w:rPr>
        <w:tab/>
      </w:r>
      <w:r>
        <w:rPr>
          <w:rFonts w:ascii="仿宋" w:eastAsia="仿宋" w:hAnsi="仿宋"/>
          <w:sz w:val="32"/>
          <w:szCs w:val="32"/>
        </w:rPr>
        <w:tab/>
      </w:r>
      <w:r>
        <w:rPr>
          <w:rFonts w:ascii="仿宋" w:eastAsia="仿宋" w:hAnsi="仿宋" w:hint="eastAsia"/>
          <w:sz w:val="32"/>
          <w:szCs w:val="32"/>
        </w:rPr>
        <w:t>1</w:t>
      </w:r>
      <w:r>
        <w:rPr>
          <w:rFonts w:ascii="仿宋" w:eastAsia="仿宋" w:hAnsi="仿宋"/>
          <w:sz w:val="32"/>
          <w:szCs w:val="32"/>
        </w:rPr>
        <w:t>999</w:t>
      </w:r>
      <w:r>
        <w:rPr>
          <w:rFonts w:ascii="仿宋" w:eastAsia="仿宋" w:hAnsi="仿宋" w:hint="eastAsia"/>
          <w:sz w:val="32"/>
          <w:szCs w:val="32"/>
        </w:rPr>
        <w:t>年4月1日印发</w:t>
      </w:r>
    </w:p>
    <w:p w:rsidR="00EC5A17" w:rsidRDefault="00EC5A17" w:rsidP="0033275C">
      <w:pPr>
        <w:pStyle w:val="a4"/>
        <w:spacing w:line="360" w:lineRule="auto"/>
        <w:rPr>
          <w:rFonts w:ascii="仿宋" w:eastAsia="仿宋" w:hAnsi="仿宋"/>
          <w:sz w:val="32"/>
          <w:szCs w:val="32"/>
        </w:rPr>
      </w:pPr>
    </w:p>
    <w:p w:rsidR="00EC5A17" w:rsidRDefault="00EC5A17" w:rsidP="0033275C">
      <w:pPr>
        <w:pStyle w:val="a4"/>
        <w:spacing w:line="360" w:lineRule="auto"/>
        <w:rPr>
          <w:rFonts w:ascii="仿宋" w:eastAsia="仿宋" w:hAnsi="仿宋"/>
          <w:sz w:val="32"/>
          <w:szCs w:val="32"/>
        </w:rPr>
      </w:pPr>
    </w:p>
    <w:p w:rsidR="0033275C" w:rsidRPr="0033275C" w:rsidRDefault="0033275C" w:rsidP="0033275C">
      <w:pPr>
        <w:pStyle w:val="a4"/>
        <w:spacing w:line="360" w:lineRule="auto"/>
        <w:rPr>
          <w:rFonts w:ascii="仿宋" w:eastAsia="仿宋" w:hAnsi="仿宋"/>
          <w:sz w:val="32"/>
          <w:szCs w:val="32"/>
        </w:rPr>
      </w:pPr>
      <w:r w:rsidRPr="0033275C">
        <w:rPr>
          <w:rFonts w:ascii="仿宋" w:eastAsia="仿宋" w:hAnsi="仿宋" w:hint="eastAsia"/>
          <w:sz w:val="32"/>
          <w:szCs w:val="32"/>
        </w:rPr>
        <w:t>附件</w:t>
      </w:r>
      <w:r w:rsidR="00C36C44">
        <w:rPr>
          <w:rFonts w:ascii="仿宋" w:eastAsia="仿宋" w:hAnsi="仿宋" w:hint="eastAsia"/>
          <w:sz w:val="32"/>
          <w:szCs w:val="32"/>
        </w:rPr>
        <w:t>一</w:t>
      </w:r>
      <w:r w:rsidRPr="0033275C">
        <w:rPr>
          <w:rFonts w:ascii="仿宋" w:eastAsia="仿宋" w:hAnsi="仿宋" w:hint="eastAsia"/>
          <w:sz w:val="32"/>
          <w:szCs w:val="32"/>
        </w:rPr>
        <w:t>：</w:t>
      </w:r>
    </w:p>
    <w:p w:rsidR="00C36C44" w:rsidRDefault="00C36C44" w:rsidP="00C36C44">
      <w:pPr>
        <w:spacing w:line="360" w:lineRule="auto"/>
        <w:ind w:leftChars="-200" w:left="-420" w:rightChars="-200" w:right="-420"/>
        <w:jc w:val="distribute"/>
      </w:pPr>
    </w:p>
    <w:p w:rsidR="00C36C44" w:rsidRDefault="00C36C44" w:rsidP="00C36C44">
      <w:pPr>
        <w:spacing w:line="360" w:lineRule="auto"/>
        <w:ind w:leftChars="-200" w:left="-420" w:rightChars="-200" w:right="-420"/>
        <w:jc w:val="distribute"/>
      </w:pPr>
    </w:p>
    <w:p w:rsidR="00EC5A17" w:rsidRDefault="00EC5A17" w:rsidP="00C36C44">
      <w:pPr>
        <w:spacing w:line="360" w:lineRule="auto"/>
        <w:ind w:leftChars="-200" w:left="-420" w:rightChars="-200" w:right="-420"/>
        <w:jc w:val="distribute"/>
      </w:pPr>
    </w:p>
    <w:p w:rsidR="00EC5A17" w:rsidRDefault="00EC5A17" w:rsidP="00C36C44">
      <w:pPr>
        <w:spacing w:line="360" w:lineRule="auto"/>
        <w:ind w:leftChars="-200" w:left="-420" w:rightChars="-200" w:right="-420"/>
        <w:jc w:val="distribute"/>
      </w:pPr>
    </w:p>
    <w:p w:rsidR="00C36C44" w:rsidRPr="00186EE7" w:rsidRDefault="00C36C44" w:rsidP="00C36C44">
      <w:pPr>
        <w:spacing w:line="360" w:lineRule="auto"/>
        <w:ind w:leftChars="-200" w:left="-420" w:rightChars="-200" w:right="-420"/>
        <w:jc w:val="center"/>
        <w:rPr>
          <w:rFonts w:ascii="宋体" w:eastAsia="宋体" w:hAnsi="宋体" w:cs="宋体"/>
          <w:b/>
          <w:bCs/>
          <w:color w:val="F61000"/>
          <w:w w:val="74"/>
          <w:sz w:val="96"/>
          <w:szCs w:val="144"/>
        </w:rPr>
      </w:pPr>
      <w:r w:rsidRPr="00186EE7">
        <w:rPr>
          <w:rFonts w:ascii="宋体" w:eastAsia="宋体" w:hAnsi="宋体" w:cs="宋体" w:hint="eastAsia"/>
          <w:b/>
          <w:bCs/>
          <w:color w:val="F61000"/>
          <w:w w:val="74"/>
          <w:sz w:val="96"/>
          <w:szCs w:val="144"/>
        </w:rPr>
        <w:t>劳动和社会保障部文件</w:t>
      </w:r>
    </w:p>
    <w:p w:rsidR="00C36C44" w:rsidRPr="00F14206" w:rsidRDefault="00186EE7" w:rsidP="00C36C44">
      <w:pPr>
        <w:ind w:leftChars="-200" w:left="-420" w:rightChars="-200" w:right="-420"/>
        <w:jc w:val="center"/>
        <w:rPr>
          <w:rFonts w:ascii="仿宋" w:eastAsia="仿宋" w:hAnsi="仿宋" w:cs="仿宋"/>
          <w:sz w:val="32"/>
          <w:szCs w:val="32"/>
        </w:rPr>
      </w:pPr>
      <w:r>
        <w:rPr>
          <w:rFonts w:ascii="仿宋" w:eastAsia="仿宋" w:hAnsi="仿宋" w:cs="仿宋" w:hint="eastAsia"/>
          <w:spacing w:val="3"/>
          <w:sz w:val="32"/>
          <w:szCs w:val="32"/>
        </w:rPr>
        <w:t>劳社部发</w:t>
      </w:r>
      <w:r w:rsidR="00C36C44">
        <w:rPr>
          <w:rFonts w:ascii="仿宋" w:eastAsia="仿宋" w:hAnsi="仿宋" w:cs="仿宋" w:hint="eastAsia"/>
          <w:spacing w:val="3"/>
          <w:sz w:val="32"/>
          <w:szCs w:val="32"/>
        </w:rPr>
        <w:t>〔</w:t>
      </w:r>
      <w:r w:rsidR="00C36C44">
        <w:rPr>
          <w:rFonts w:ascii="仿宋" w:eastAsia="仿宋" w:hAnsi="仿宋" w:cs="仿宋"/>
          <w:spacing w:val="3"/>
          <w:sz w:val="32"/>
          <w:szCs w:val="32"/>
        </w:rPr>
        <w:t>1999</w:t>
      </w:r>
      <w:r w:rsidR="00C36C44">
        <w:rPr>
          <w:rFonts w:ascii="仿宋" w:eastAsia="仿宋" w:hAnsi="仿宋" w:cs="仿宋" w:hint="eastAsia"/>
          <w:spacing w:val="3"/>
          <w:sz w:val="32"/>
          <w:szCs w:val="32"/>
        </w:rPr>
        <w:t>〕</w:t>
      </w:r>
      <w:r w:rsidR="00C36C44">
        <w:rPr>
          <w:rFonts w:ascii="仿宋" w:eastAsia="仿宋" w:hAnsi="仿宋" w:cs="仿宋"/>
          <w:spacing w:val="3"/>
          <w:sz w:val="32"/>
          <w:szCs w:val="32"/>
        </w:rPr>
        <w:t>8</w:t>
      </w:r>
      <w:r w:rsidR="00C36C44" w:rsidRPr="00F14206">
        <w:rPr>
          <w:rFonts w:ascii="仿宋" w:eastAsia="仿宋" w:hAnsi="仿宋" w:cs="仿宋"/>
          <w:spacing w:val="3"/>
          <w:sz w:val="32"/>
          <w:szCs w:val="32"/>
        </w:rPr>
        <w:t>号</w:t>
      </w:r>
    </w:p>
    <w:p w:rsidR="00C36C44" w:rsidRDefault="00C36C44" w:rsidP="00C36C44">
      <w:pPr>
        <w:spacing w:line="360" w:lineRule="auto"/>
        <w:ind w:leftChars="-200" w:left="-420" w:rightChars="-200" w:right="-420"/>
        <w:textAlignment w:val="center"/>
      </w:pPr>
      <w:r w:rsidRPr="00552BAC">
        <w:drawing>
          <wp:inline distT="0" distB="0" distL="0" distR="0" wp14:anchorId="42EE07DA" wp14:editId="40B013B5">
            <wp:extent cx="5688330" cy="41910"/>
            <wp:effectExtent l="0" t="0" r="762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5688330" cy="41910"/>
                    </a:xfrm>
                    <a:prstGeom prst="rect">
                      <a:avLst/>
                    </a:prstGeom>
                    <a:noFill/>
                    <a:ln>
                      <a:noFill/>
                    </a:ln>
                  </pic:spPr>
                </pic:pic>
              </a:graphicData>
            </a:graphic>
          </wp:inline>
        </w:drawing>
      </w:r>
    </w:p>
    <w:p w:rsidR="00C36C44" w:rsidRDefault="00C36C44" w:rsidP="00C36C44">
      <w:pPr>
        <w:spacing w:line="360" w:lineRule="auto"/>
        <w:ind w:leftChars="-200" w:left="-420" w:rightChars="-200" w:right="-420"/>
        <w:jc w:val="distribute"/>
      </w:pPr>
    </w:p>
    <w:p w:rsidR="00EC5A17" w:rsidRDefault="00EC5A17" w:rsidP="00C36C44">
      <w:pPr>
        <w:spacing w:line="360" w:lineRule="auto"/>
        <w:ind w:leftChars="-200" w:left="-420" w:rightChars="-200" w:right="-420"/>
        <w:jc w:val="distribute"/>
      </w:pPr>
    </w:p>
    <w:p w:rsidR="00EC5A17" w:rsidRDefault="00EC5A17" w:rsidP="00C36C44">
      <w:pPr>
        <w:spacing w:line="360" w:lineRule="auto"/>
        <w:ind w:leftChars="-200" w:left="-420" w:rightChars="-200" w:right="-420"/>
        <w:jc w:val="distribute"/>
      </w:pPr>
    </w:p>
    <w:p w:rsidR="00C56DC9" w:rsidRDefault="0033275C" w:rsidP="00C56DC9">
      <w:pPr>
        <w:pStyle w:val="a4"/>
        <w:adjustRightInd w:val="0"/>
        <w:snapToGrid w:val="0"/>
        <w:spacing w:before="0" w:beforeAutospacing="0" w:after="0" w:afterAutospacing="0" w:line="276" w:lineRule="auto"/>
        <w:jc w:val="center"/>
        <w:rPr>
          <w:rFonts w:asciiTheme="majorEastAsia" w:eastAsiaTheme="majorEastAsia" w:hAnsiTheme="majorEastAsia"/>
          <w:sz w:val="44"/>
          <w:szCs w:val="44"/>
        </w:rPr>
      </w:pPr>
      <w:r w:rsidRPr="0033275C">
        <w:rPr>
          <w:rFonts w:asciiTheme="majorEastAsia" w:eastAsiaTheme="majorEastAsia" w:hAnsiTheme="majorEastAsia" w:hint="eastAsia"/>
          <w:sz w:val="44"/>
          <w:szCs w:val="44"/>
        </w:rPr>
        <w:t>关于制止和纠正违反国家规定办理</w:t>
      </w:r>
    </w:p>
    <w:p w:rsidR="0033275C" w:rsidRPr="0033275C" w:rsidRDefault="0033275C" w:rsidP="00C56DC9">
      <w:pPr>
        <w:pStyle w:val="a4"/>
        <w:adjustRightInd w:val="0"/>
        <w:snapToGrid w:val="0"/>
        <w:spacing w:before="0" w:beforeAutospacing="0" w:after="0" w:afterAutospacing="0" w:line="276" w:lineRule="auto"/>
        <w:jc w:val="center"/>
        <w:rPr>
          <w:rFonts w:asciiTheme="majorEastAsia" w:eastAsiaTheme="majorEastAsia" w:hAnsiTheme="majorEastAsia"/>
          <w:sz w:val="44"/>
          <w:szCs w:val="44"/>
        </w:rPr>
      </w:pPr>
      <w:r w:rsidRPr="0033275C">
        <w:rPr>
          <w:rFonts w:asciiTheme="majorEastAsia" w:eastAsiaTheme="majorEastAsia" w:hAnsiTheme="majorEastAsia" w:hint="eastAsia"/>
          <w:sz w:val="44"/>
          <w:szCs w:val="44"/>
        </w:rPr>
        <w:t>企业职工提前退休有关问题的通知</w:t>
      </w:r>
    </w:p>
    <w:p w:rsidR="00C56DC9" w:rsidRDefault="00C56DC9" w:rsidP="00C56DC9">
      <w:pPr>
        <w:spacing w:line="360" w:lineRule="auto"/>
        <w:ind w:leftChars="-200" w:left="-420" w:rightChars="-200" w:right="-420"/>
        <w:jc w:val="distribute"/>
      </w:pPr>
    </w:p>
    <w:p w:rsidR="00EC5A17" w:rsidRDefault="00EC5A17" w:rsidP="00C56DC9">
      <w:pPr>
        <w:spacing w:line="360" w:lineRule="auto"/>
        <w:ind w:leftChars="-200" w:left="-420" w:rightChars="-200" w:right="-420"/>
        <w:jc w:val="distribute"/>
      </w:pPr>
    </w:p>
    <w:p w:rsidR="0033275C" w:rsidRPr="0033275C" w:rsidRDefault="0033275C" w:rsidP="00EC5A17">
      <w:pPr>
        <w:pStyle w:val="a4"/>
        <w:widowControl w:val="0"/>
        <w:adjustRightInd w:val="0"/>
        <w:snapToGrid w:val="0"/>
        <w:spacing w:before="0" w:beforeAutospacing="0" w:after="0" w:afterAutospacing="0" w:line="360" w:lineRule="auto"/>
        <w:rPr>
          <w:rFonts w:ascii="仿宋" w:eastAsia="仿宋" w:hAnsi="仿宋"/>
          <w:sz w:val="32"/>
          <w:szCs w:val="32"/>
        </w:rPr>
      </w:pPr>
      <w:r w:rsidRPr="0033275C">
        <w:rPr>
          <w:rFonts w:ascii="仿宋" w:eastAsia="仿宋" w:hAnsi="仿宋" w:hint="eastAsia"/>
          <w:sz w:val="32"/>
          <w:szCs w:val="32"/>
        </w:rPr>
        <w:t>各省、自治区、直辖市劳动（劳动和社会保障）厅（局）,</w:t>
      </w:r>
    </w:p>
    <w:p w:rsidR="0033275C" w:rsidRPr="0033275C" w:rsidRDefault="0033275C" w:rsidP="00EC5A17">
      <w:pPr>
        <w:pStyle w:val="a4"/>
        <w:widowControl w:val="0"/>
        <w:adjustRightInd w:val="0"/>
        <w:snapToGrid w:val="0"/>
        <w:spacing w:before="0" w:beforeAutospacing="0" w:after="0" w:afterAutospacing="0" w:line="360" w:lineRule="auto"/>
        <w:rPr>
          <w:rFonts w:ascii="仿宋" w:eastAsia="仿宋" w:hAnsi="仿宋"/>
          <w:sz w:val="32"/>
          <w:szCs w:val="32"/>
        </w:rPr>
      </w:pPr>
      <w:r w:rsidRPr="0033275C">
        <w:rPr>
          <w:rFonts w:ascii="仿宋" w:eastAsia="仿宋" w:hAnsi="仿宋" w:hint="eastAsia"/>
          <w:sz w:val="32"/>
          <w:szCs w:val="32"/>
        </w:rPr>
        <w:t>国务院有关部门劳动和社会保障工作机构：</w:t>
      </w:r>
    </w:p>
    <w:p w:rsidR="00EC5A17" w:rsidRDefault="0033275C" w:rsidP="00EC5A17">
      <w:pPr>
        <w:pStyle w:val="a4"/>
        <w:widowControl w:val="0"/>
        <w:adjustRightInd w:val="0"/>
        <w:snapToGrid w:val="0"/>
        <w:spacing w:before="0" w:beforeAutospacing="0" w:after="0" w:afterAutospacing="0" w:line="360" w:lineRule="auto"/>
        <w:ind w:firstLine="645"/>
        <w:rPr>
          <w:rFonts w:ascii="仿宋" w:eastAsia="仿宋" w:hAnsi="仿宋"/>
          <w:sz w:val="32"/>
          <w:szCs w:val="32"/>
        </w:rPr>
      </w:pPr>
      <w:r w:rsidRPr="0033275C">
        <w:rPr>
          <w:rFonts w:ascii="仿宋" w:eastAsia="仿宋" w:hAnsi="仿宋" w:hint="eastAsia"/>
          <w:sz w:val="32"/>
          <w:szCs w:val="32"/>
        </w:rPr>
        <w:t>为贯彻《国务院办公厅关于进一步做好国有企业下岗职工基本生活保障和企业离退休人员养老金发放工作有关问题的通知》</w:t>
      </w:r>
      <w:r w:rsidR="00EC5A17">
        <w:rPr>
          <w:rFonts w:ascii="仿宋" w:eastAsia="仿宋" w:hAnsi="仿宋" w:hint="eastAsia"/>
          <w:sz w:val="32"/>
          <w:szCs w:val="32"/>
        </w:rPr>
        <w:t>(</w:t>
      </w:r>
      <w:r w:rsidRPr="0033275C">
        <w:rPr>
          <w:rFonts w:ascii="仿宋" w:eastAsia="仿宋" w:hAnsi="仿宋" w:hint="eastAsia"/>
          <w:sz w:val="32"/>
          <w:szCs w:val="32"/>
        </w:rPr>
        <w:t>国办发〔1999〕10号，以下简称《通知》</w:t>
      </w:r>
      <w:r w:rsidR="00EC5A17">
        <w:rPr>
          <w:rFonts w:ascii="仿宋" w:eastAsia="仿宋" w:hAnsi="仿宋" w:hint="eastAsia"/>
          <w:sz w:val="32"/>
          <w:szCs w:val="32"/>
        </w:rPr>
        <w:t>)</w:t>
      </w:r>
      <w:r w:rsidRPr="0033275C">
        <w:rPr>
          <w:rFonts w:ascii="仿宋" w:eastAsia="仿宋" w:hAnsi="仿宋" w:hint="eastAsia"/>
          <w:sz w:val="32"/>
          <w:szCs w:val="32"/>
        </w:rPr>
        <w:t>精神，坚决制止和纠正违反国家规定办理提前退休的行</w:t>
      </w:r>
    </w:p>
    <w:p w:rsidR="00EC5A17" w:rsidRDefault="00EC5A17" w:rsidP="00EC5A17">
      <w:pPr>
        <w:pStyle w:val="a4"/>
        <w:widowControl w:val="0"/>
        <w:adjustRightInd w:val="0"/>
        <w:snapToGrid w:val="0"/>
        <w:spacing w:before="0" w:beforeAutospacing="0" w:after="0" w:afterAutospacing="0" w:line="360" w:lineRule="auto"/>
        <w:rPr>
          <w:rFonts w:ascii="仿宋" w:eastAsia="仿宋" w:hAnsi="仿宋"/>
          <w:sz w:val="32"/>
          <w:szCs w:val="32"/>
        </w:rPr>
      </w:pPr>
    </w:p>
    <w:p w:rsidR="00EC5A17" w:rsidRDefault="00EC5A17" w:rsidP="00EC5A17">
      <w:pPr>
        <w:pStyle w:val="a4"/>
        <w:widowControl w:val="0"/>
        <w:adjustRightInd w:val="0"/>
        <w:snapToGrid w:val="0"/>
        <w:spacing w:before="0" w:beforeAutospacing="0" w:after="0" w:afterAutospacing="0" w:line="360" w:lineRule="auto"/>
        <w:rPr>
          <w:rFonts w:ascii="仿宋" w:eastAsia="仿宋" w:hAnsi="仿宋"/>
          <w:sz w:val="32"/>
          <w:szCs w:val="32"/>
        </w:rPr>
      </w:pPr>
    </w:p>
    <w:p w:rsidR="00EC5A17" w:rsidRDefault="00EC5A17" w:rsidP="00EC5A17">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EC5A17">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EC5A17">
      <w:pPr>
        <w:pStyle w:val="a4"/>
        <w:widowControl w:val="0"/>
        <w:adjustRightInd w:val="0"/>
        <w:snapToGrid w:val="0"/>
        <w:spacing w:before="0" w:beforeAutospacing="0" w:after="0" w:afterAutospacing="0" w:line="360" w:lineRule="auto"/>
        <w:rPr>
          <w:rFonts w:ascii="仿宋" w:eastAsia="仿宋" w:hAnsi="仿宋"/>
          <w:sz w:val="32"/>
          <w:szCs w:val="32"/>
        </w:rPr>
      </w:pPr>
    </w:p>
    <w:p w:rsidR="0033275C" w:rsidRPr="0033275C" w:rsidRDefault="0033275C" w:rsidP="00EC5A17">
      <w:pPr>
        <w:pStyle w:val="a4"/>
        <w:widowControl w:val="0"/>
        <w:adjustRightInd w:val="0"/>
        <w:snapToGrid w:val="0"/>
        <w:spacing w:before="0" w:beforeAutospacing="0" w:after="0" w:afterAutospacing="0" w:line="360" w:lineRule="auto"/>
        <w:rPr>
          <w:rFonts w:ascii="仿宋" w:eastAsia="仿宋" w:hAnsi="仿宋"/>
          <w:sz w:val="32"/>
          <w:szCs w:val="32"/>
        </w:rPr>
      </w:pPr>
      <w:r w:rsidRPr="0033275C">
        <w:rPr>
          <w:rFonts w:ascii="仿宋" w:eastAsia="仿宋" w:hAnsi="仿宋" w:hint="eastAsia"/>
          <w:sz w:val="32"/>
          <w:szCs w:val="32"/>
        </w:rPr>
        <w:t>为，现对有关问题通知如下：</w:t>
      </w:r>
    </w:p>
    <w:p w:rsidR="0033275C" w:rsidRPr="00EC5A17" w:rsidRDefault="0033275C" w:rsidP="00EC5A17">
      <w:pPr>
        <w:pStyle w:val="a4"/>
        <w:widowControl w:val="0"/>
        <w:adjustRightInd w:val="0"/>
        <w:snapToGrid w:val="0"/>
        <w:spacing w:before="0" w:beforeAutospacing="0" w:after="0" w:afterAutospacing="0" w:line="360" w:lineRule="auto"/>
        <w:rPr>
          <w:rFonts w:ascii="黑体" w:eastAsia="黑体" w:hAnsi="黑体"/>
          <w:sz w:val="32"/>
          <w:szCs w:val="32"/>
        </w:rPr>
      </w:pPr>
      <w:r w:rsidRPr="0033275C">
        <w:rPr>
          <w:rFonts w:ascii="仿宋" w:eastAsia="仿宋" w:hAnsi="仿宋" w:hint="eastAsia"/>
          <w:sz w:val="32"/>
          <w:szCs w:val="32"/>
        </w:rPr>
        <w:t xml:space="preserve">　　</w:t>
      </w:r>
      <w:r w:rsidRPr="00EC5A17">
        <w:rPr>
          <w:rFonts w:ascii="黑体" w:eastAsia="黑体" w:hAnsi="黑体" w:hint="eastAsia"/>
          <w:sz w:val="32"/>
          <w:szCs w:val="32"/>
        </w:rPr>
        <w:t>一、要严格执行国家关于退休年龄的规定，坚决制止违反规定提前退休的行为</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国家法定的企业职工退休年龄是：男年满60周岁</w:t>
      </w:r>
      <w:r w:rsidR="00EC5A17">
        <w:rPr>
          <w:rFonts w:ascii="仿宋" w:eastAsia="仿宋" w:hAnsi="仿宋" w:hint="eastAsia"/>
          <w:sz w:val="32"/>
          <w:szCs w:val="32"/>
        </w:rPr>
        <w:t xml:space="preserve"> </w:t>
      </w:r>
      <w:r w:rsidRPr="0033275C">
        <w:rPr>
          <w:rFonts w:ascii="仿宋" w:eastAsia="仿宋" w:hAnsi="仿宋" w:hint="eastAsia"/>
          <w:sz w:val="32"/>
          <w:szCs w:val="32"/>
        </w:rPr>
        <w:t>，女工人年满50周岁，女干部年满55周岁。从事井下、高空、高温、特别繁重体力劳动或其他有害身体健康工作</w:t>
      </w:r>
      <w:r w:rsidR="00EC5A17">
        <w:rPr>
          <w:rFonts w:ascii="仿宋" w:eastAsia="仿宋" w:hAnsi="仿宋" w:hint="eastAsia"/>
          <w:sz w:val="32"/>
          <w:szCs w:val="32"/>
        </w:rPr>
        <w:t>（</w:t>
      </w:r>
      <w:r w:rsidRPr="0033275C">
        <w:rPr>
          <w:rFonts w:ascii="仿宋" w:eastAsia="仿宋" w:hAnsi="仿宋" w:hint="eastAsia"/>
          <w:sz w:val="32"/>
          <w:szCs w:val="32"/>
        </w:rPr>
        <w:t>以下称特殊工种）的，退休年龄为男年满55周岁、女年满45周岁；因病或非因工致残，由医院证明并经劳动鉴</w:t>
      </w:r>
      <w:r w:rsidR="00EC5A17">
        <w:rPr>
          <w:rFonts w:ascii="仿宋" w:eastAsia="仿宋" w:hAnsi="仿宋" w:hint="eastAsia"/>
          <w:sz w:val="32"/>
          <w:szCs w:val="32"/>
        </w:rPr>
        <w:t xml:space="preserve"> </w:t>
      </w:r>
      <w:r w:rsidRPr="0033275C">
        <w:rPr>
          <w:rFonts w:ascii="仿宋" w:eastAsia="仿宋" w:hAnsi="仿宋" w:hint="eastAsia"/>
          <w:sz w:val="32"/>
          <w:szCs w:val="32"/>
        </w:rPr>
        <w:t>定委员会确认完全丧失劳动能力的，退休年龄为男年满</w:t>
      </w:r>
      <w:r w:rsidR="00EC5A17">
        <w:rPr>
          <w:rFonts w:ascii="仿宋" w:eastAsia="仿宋" w:hAnsi="仿宋" w:hint="eastAsia"/>
          <w:sz w:val="32"/>
          <w:szCs w:val="32"/>
        </w:rPr>
        <w:t xml:space="preserve"> </w:t>
      </w:r>
      <w:r w:rsidR="00EC5A17">
        <w:rPr>
          <w:rFonts w:ascii="仿宋" w:eastAsia="仿宋" w:hAnsi="仿宋"/>
          <w:sz w:val="32"/>
          <w:szCs w:val="32"/>
        </w:rPr>
        <w:t xml:space="preserve"> </w:t>
      </w:r>
      <w:r w:rsidRPr="0033275C">
        <w:rPr>
          <w:rFonts w:ascii="仿宋" w:eastAsia="仿宋" w:hAnsi="仿宋" w:hint="eastAsia"/>
          <w:sz w:val="32"/>
          <w:szCs w:val="32"/>
        </w:rPr>
        <w:t>50周岁、女年满45周岁。</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按国家有关规定办理提前退休的范围仅限定为：国务院确定的111个“优化资本结构”试点城市的国有破产工业企业中距法定退休年龄不足5年的职工；三年内有压锭任务的国有纺织企业中，符合规定条件的纺纱、织布工种的挡车工。但此项规定与前款规定不能同时适用于同一名职工。</w:t>
      </w:r>
    </w:p>
    <w:p w:rsidR="005B2609" w:rsidRDefault="0033275C" w:rsidP="00BA5795">
      <w:pPr>
        <w:pStyle w:val="a4"/>
        <w:widowControl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对国家关于企业职工退休年龄和条件的规定，各地</w:t>
      </w:r>
      <w:r w:rsidR="00EC5A17">
        <w:rPr>
          <w:rFonts w:ascii="仿宋" w:eastAsia="仿宋" w:hAnsi="仿宋" w:hint="eastAsia"/>
          <w:sz w:val="32"/>
          <w:szCs w:val="32"/>
        </w:rPr>
        <w:t xml:space="preserve"> </w:t>
      </w:r>
      <w:r w:rsidR="00EC5A17">
        <w:rPr>
          <w:rFonts w:ascii="仿宋" w:eastAsia="仿宋" w:hAnsi="仿宋"/>
          <w:sz w:val="32"/>
          <w:szCs w:val="32"/>
        </w:rPr>
        <w:t xml:space="preserve"> </w:t>
      </w:r>
      <w:r w:rsidRPr="0033275C">
        <w:rPr>
          <w:rFonts w:ascii="仿宋" w:eastAsia="仿宋" w:hAnsi="仿宋" w:hint="eastAsia"/>
          <w:sz w:val="32"/>
          <w:szCs w:val="32"/>
        </w:rPr>
        <w:t>区、各部门和企业及职工必须认真执行，不得随意降低，严禁扩大适用范围。今后，凡是违反国家规定办理提前退</w:t>
      </w: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33275C" w:rsidRPr="0033275C" w:rsidRDefault="0033275C" w:rsidP="005B2609">
      <w:pPr>
        <w:pStyle w:val="a4"/>
        <w:widowControl w:val="0"/>
        <w:adjustRightInd w:val="0"/>
        <w:snapToGrid w:val="0"/>
        <w:spacing w:before="0" w:beforeAutospacing="0" w:after="0" w:afterAutospacing="0" w:line="360" w:lineRule="auto"/>
        <w:rPr>
          <w:rFonts w:ascii="仿宋" w:eastAsia="仿宋" w:hAnsi="仿宋"/>
          <w:sz w:val="32"/>
          <w:szCs w:val="32"/>
        </w:rPr>
      </w:pPr>
      <w:r w:rsidRPr="0033275C">
        <w:rPr>
          <w:rFonts w:ascii="仿宋" w:eastAsia="仿宋" w:hAnsi="仿宋" w:hint="eastAsia"/>
          <w:sz w:val="32"/>
          <w:szCs w:val="32"/>
        </w:rPr>
        <w:t>休、退职的企业，要追究有关领导和当事人的责任，已办理提前退休、退职的职工要清退回企业。</w:t>
      </w:r>
    </w:p>
    <w:p w:rsidR="0033275C" w:rsidRPr="005B2609" w:rsidRDefault="0033275C" w:rsidP="00EC5A17">
      <w:pPr>
        <w:pStyle w:val="a4"/>
        <w:widowControl w:val="0"/>
        <w:adjustRightInd w:val="0"/>
        <w:snapToGrid w:val="0"/>
        <w:spacing w:before="0" w:beforeAutospacing="0" w:after="0" w:afterAutospacing="0" w:line="360" w:lineRule="auto"/>
        <w:rPr>
          <w:rFonts w:ascii="黑体" w:eastAsia="黑体" w:hAnsi="黑体"/>
          <w:sz w:val="32"/>
          <w:szCs w:val="32"/>
        </w:rPr>
      </w:pPr>
      <w:r w:rsidRPr="0033275C">
        <w:rPr>
          <w:rFonts w:ascii="仿宋" w:eastAsia="仿宋" w:hAnsi="仿宋" w:hint="eastAsia"/>
          <w:sz w:val="32"/>
          <w:szCs w:val="32"/>
        </w:rPr>
        <w:t xml:space="preserve">　　</w:t>
      </w:r>
      <w:r w:rsidRPr="005B2609">
        <w:rPr>
          <w:rFonts w:ascii="黑体" w:eastAsia="黑体" w:hAnsi="黑体" w:hint="eastAsia"/>
          <w:sz w:val="32"/>
          <w:szCs w:val="32"/>
        </w:rPr>
        <w:t>二、规范退休审批程序，健全审批制度</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w:t>
      </w:r>
      <w:r w:rsidR="005B2609">
        <w:rPr>
          <w:rFonts w:ascii="仿宋" w:eastAsia="仿宋" w:hAnsi="仿宋" w:hint="eastAsia"/>
          <w:sz w:val="32"/>
          <w:szCs w:val="32"/>
        </w:rPr>
        <w:t>（</w:t>
      </w:r>
      <w:r w:rsidRPr="0033275C">
        <w:rPr>
          <w:rFonts w:ascii="仿宋" w:eastAsia="仿宋" w:hAnsi="仿宋" w:hint="eastAsia"/>
          <w:sz w:val="32"/>
          <w:szCs w:val="32"/>
        </w:rPr>
        <w:t>一</w:t>
      </w:r>
      <w:r w:rsidR="005B2609">
        <w:rPr>
          <w:rFonts w:ascii="仿宋" w:eastAsia="仿宋" w:hAnsi="仿宋" w:hint="eastAsia"/>
          <w:sz w:val="32"/>
          <w:szCs w:val="32"/>
        </w:rPr>
        <w:t>）</w:t>
      </w:r>
      <w:r w:rsidRPr="0033275C">
        <w:rPr>
          <w:rFonts w:ascii="仿宋" w:eastAsia="仿宋" w:hAnsi="仿宋" w:hint="eastAsia"/>
          <w:sz w:val="32"/>
          <w:szCs w:val="32"/>
        </w:rPr>
        <w:t>加强企业职工退休审批工作的管理。各地区要严格按《通知》规定的企业职工退休、退职审批权限，规范企业职工退休审批工作。要建立审批工作制度，规范审批程序，加强对审批工作的监督。</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w:t>
      </w:r>
      <w:r w:rsidR="005B2609">
        <w:rPr>
          <w:rFonts w:ascii="仿宋" w:eastAsia="仿宋" w:hAnsi="仿宋" w:hint="eastAsia"/>
          <w:sz w:val="32"/>
          <w:szCs w:val="32"/>
        </w:rPr>
        <w:t>（</w:t>
      </w:r>
      <w:r w:rsidRPr="0033275C">
        <w:rPr>
          <w:rFonts w:ascii="仿宋" w:eastAsia="仿宋" w:hAnsi="仿宋" w:hint="eastAsia"/>
          <w:sz w:val="32"/>
          <w:szCs w:val="32"/>
        </w:rPr>
        <w:t>二</w:t>
      </w:r>
      <w:r w:rsidR="005B2609">
        <w:rPr>
          <w:rFonts w:ascii="仿宋" w:eastAsia="仿宋" w:hAnsi="仿宋" w:hint="eastAsia"/>
          <w:sz w:val="32"/>
          <w:szCs w:val="32"/>
        </w:rPr>
        <w:t>）</w:t>
      </w:r>
      <w:r w:rsidRPr="0033275C">
        <w:rPr>
          <w:rFonts w:ascii="仿宋" w:eastAsia="仿宋" w:hAnsi="仿宋" w:hint="eastAsia"/>
          <w:sz w:val="32"/>
          <w:szCs w:val="32"/>
        </w:rPr>
        <w:t>对职工出生时间的认定，实行居民身份证与职工档案相结合的办法。当本人身份证与档案记载的出生时间不一致时，以本人档案最先记载的出生时间为准。要加强对居民身份证和职工档案的管理，严禁随意更改职工出生时间和编造档案。</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w:t>
      </w:r>
      <w:r w:rsidR="005B2609">
        <w:rPr>
          <w:rFonts w:ascii="仿宋" w:eastAsia="仿宋" w:hAnsi="仿宋" w:hint="eastAsia"/>
          <w:sz w:val="32"/>
          <w:szCs w:val="32"/>
        </w:rPr>
        <w:t>（</w:t>
      </w:r>
      <w:r w:rsidRPr="0033275C">
        <w:rPr>
          <w:rFonts w:ascii="仿宋" w:eastAsia="仿宋" w:hAnsi="仿宋" w:hint="eastAsia"/>
          <w:sz w:val="32"/>
          <w:szCs w:val="32"/>
        </w:rPr>
        <w:t>三</w:t>
      </w:r>
      <w:r w:rsidR="005B2609">
        <w:rPr>
          <w:rFonts w:ascii="仿宋" w:eastAsia="仿宋" w:hAnsi="仿宋" w:hint="eastAsia"/>
          <w:sz w:val="32"/>
          <w:szCs w:val="32"/>
        </w:rPr>
        <w:t>）</w:t>
      </w:r>
      <w:r w:rsidRPr="0033275C">
        <w:rPr>
          <w:rFonts w:ascii="仿宋" w:eastAsia="仿宋" w:hAnsi="仿宋" w:hint="eastAsia"/>
          <w:sz w:val="32"/>
          <w:szCs w:val="32"/>
        </w:rPr>
        <w:t>职工因病或非因工致残完全丧失劳动能力，统一由地市级劳动保障部门指定的县级以上医院负责医疗诊断，并出具证明。非指定医院出具的证明一律无效。</w:t>
      </w:r>
    </w:p>
    <w:p w:rsidR="005B2609" w:rsidRDefault="0033275C" w:rsidP="00BA5795">
      <w:pPr>
        <w:pStyle w:val="a4"/>
        <w:widowControl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地市级劳动鉴定委员会负责定期审核指定医院开具的诊断证明，</w:t>
      </w:r>
      <w:proofErr w:type="gramStart"/>
      <w:r w:rsidRPr="0033275C">
        <w:rPr>
          <w:rFonts w:ascii="仿宋" w:eastAsia="仿宋" w:hAnsi="仿宋" w:hint="eastAsia"/>
          <w:sz w:val="32"/>
          <w:szCs w:val="32"/>
        </w:rPr>
        <w:t>作出</w:t>
      </w:r>
      <w:proofErr w:type="gramEnd"/>
      <w:r w:rsidRPr="0033275C">
        <w:rPr>
          <w:rFonts w:ascii="仿宋" w:eastAsia="仿宋" w:hAnsi="仿宋" w:hint="eastAsia"/>
          <w:sz w:val="32"/>
          <w:szCs w:val="32"/>
        </w:rPr>
        <w:t>鉴定结论。职工因病或非因工致残完全丧失劳动能力的鉴定标准，暂按《职工工伤与职业病致残程度鉴定标准（GB/T16180-1996）（1-4）级》执行，省级</w:t>
      </w: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33275C" w:rsidRPr="0033275C" w:rsidRDefault="0033275C" w:rsidP="005B2609">
      <w:pPr>
        <w:pStyle w:val="a4"/>
        <w:widowControl w:val="0"/>
        <w:adjustRightInd w:val="0"/>
        <w:snapToGrid w:val="0"/>
        <w:spacing w:before="0" w:beforeAutospacing="0" w:after="0" w:afterAutospacing="0" w:line="360" w:lineRule="auto"/>
        <w:rPr>
          <w:rFonts w:ascii="仿宋" w:eastAsia="仿宋" w:hAnsi="仿宋"/>
          <w:sz w:val="32"/>
          <w:szCs w:val="32"/>
        </w:rPr>
      </w:pPr>
      <w:r w:rsidRPr="0033275C">
        <w:rPr>
          <w:rFonts w:ascii="仿宋" w:eastAsia="仿宋" w:hAnsi="仿宋" w:hint="eastAsia"/>
          <w:sz w:val="32"/>
          <w:szCs w:val="32"/>
        </w:rPr>
        <w:t>劳动保障部门可根据本地区实际情况，做出补充规定。</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w:t>
      </w:r>
      <w:r w:rsidR="005B2609">
        <w:rPr>
          <w:rFonts w:ascii="仿宋" w:eastAsia="仿宋" w:hAnsi="仿宋" w:hint="eastAsia"/>
          <w:sz w:val="32"/>
          <w:szCs w:val="32"/>
        </w:rPr>
        <w:t>（</w:t>
      </w:r>
      <w:r w:rsidRPr="0033275C">
        <w:rPr>
          <w:rFonts w:ascii="仿宋" w:eastAsia="仿宋" w:hAnsi="仿宋" w:hint="eastAsia"/>
          <w:sz w:val="32"/>
          <w:szCs w:val="32"/>
        </w:rPr>
        <w:t>四</w:t>
      </w:r>
      <w:r w:rsidR="005B2609">
        <w:rPr>
          <w:rFonts w:ascii="仿宋" w:eastAsia="仿宋" w:hAnsi="仿宋" w:hint="eastAsia"/>
          <w:sz w:val="32"/>
          <w:szCs w:val="32"/>
        </w:rPr>
        <w:t>）</w:t>
      </w:r>
      <w:r w:rsidRPr="0033275C">
        <w:rPr>
          <w:rFonts w:ascii="仿宋" w:eastAsia="仿宋" w:hAnsi="仿宋" w:hint="eastAsia"/>
          <w:sz w:val="32"/>
          <w:szCs w:val="32"/>
        </w:rPr>
        <w:t>劳动保障部门要加强对特殊工种的管理和审批工作。设有特殊工种的企业，每年要向地市级劳动保障部门报送特殊工种名录、实际用工人数及在特殊工种岗位工作的人员名册及其从事特殊工种的时间。按特殊工种退休条件办理退休的职工，从事高空和特别繁重体力劳动的必须在该工种岗位上工作累计满10年，从事井下和</w:t>
      </w:r>
      <w:proofErr w:type="gramStart"/>
      <w:r w:rsidRPr="0033275C">
        <w:rPr>
          <w:rFonts w:ascii="仿宋" w:eastAsia="仿宋" w:hAnsi="仿宋" w:hint="eastAsia"/>
          <w:sz w:val="32"/>
          <w:szCs w:val="32"/>
        </w:rPr>
        <w:t>高温工</w:t>
      </w:r>
      <w:proofErr w:type="gramEnd"/>
      <w:r w:rsidR="005B2609">
        <w:rPr>
          <w:rFonts w:ascii="仿宋" w:eastAsia="仿宋" w:hAnsi="仿宋" w:hint="eastAsia"/>
          <w:sz w:val="32"/>
          <w:szCs w:val="32"/>
        </w:rPr>
        <w:t xml:space="preserve"> </w:t>
      </w:r>
      <w:r w:rsidRPr="0033275C">
        <w:rPr>
          <w:rFonts w:ascii="仿宋" w:eastAsia="仿宋" w:hAnsi="仿宋" w:hint="eastAsia"/>
          <w:sz w:val="32"/>
          <w:szCs w:val="32"/>
        </w:rPr>
        <w:t>作的必须在该工种岗位上工作累计满9年，从事其他有害身体健康工作的必须在该工种岗位上工作累计满8年。</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原劳动部和有关行业主管部门批准的特殊工种，随着科技进步和劳动条件的改善，需要进行清理和调整。新的特殊工种名录由劳动保障部会同有关部门清理审定后予以公布，公布之前暂按</w:t>
      </w:r>
      <w:proofErr w:type="gramStart"/>
      <w:r w:rsidRPr="0033275C">
        <w:rPr>
          <w:rFonts w:ascii="仿宋" w:eastAsia="仿宋" w:hAnsi="仿宋" w:hint="eastAsia"/>
          <w:sz w:val="32"/>
          <w:szCs w:val="32"/>
        </w:rPr>
        <w:t>原特殊</w:t>
      </w:r>
      <w:proofErr w:type="gramEnd"/>
      <w:r w:rsidRPr="0033275C">
        <w:rPr>
          <w:rFonts w:ascii="仿宋" w:eastAsia="仿宋" w:hAnsi="仿宋" w:hint="eastAsia"/>
          <w:sz w:val="32"/>
          <w:szCs w:val="32"/>
        </w:rPr>
        <w:t>工种名录执行。</w:t>
      </w:r>
    </w:p>
    <w:p w:rsidR="0033275C" w:rsidRPr="005B2609" w:rsidRDefault="0033275C" w:rsidP="00EC5A17">
      <w:pPr>
        <w:pStyle w:val="a4"/>
        <w:widowControl w:val="0"/>
        <w:adjustRightInd w:val="0"/>
        <w:snapToGrid w:val="0"/>
        <w:spacing w:before="0" w:beforeAutospacing="0" w:after="0" w:afterAutospacing="0" w:line="360" w:lineRule="auto"/>
        <w:rPr>
          <w:rFonts w:ascii="黑体" w:eastAsia="黑体" w:hAnsi="黑体"/>
          <w:sz w:val="32"/>
          <w:szCs w:val="32"/>
        </w:rPr>
      </w:pPr>
      <w:r w:rsidRPr="0033275C">
        <w:rPr>
          <w:rFonts w:ascii="仿宋" w:eastAsia="仿宋" w:hAnsi="仿宋" w:hint="eastAsia"/>
          <w:sz w:val="32"/>
          <w:szCs w:val="32"/>
        </w:rPr>
        <w:t xml:space="preserve">　　</w:t>
      </w:r>
      <w:r w:rsidRPr="005B2609">
        <w:rPr>
          <w:rFonts w:ascii="黑体" w:eastAsia="黑体" w:hAnsi="黑体" w:hint="eastAsia"/>
          <w:sz w:val="32"/>
          <w:szCs w:val="32"/>
        </w:rPr>
        <w:t>三、按照国家有关规定，严格核定提前退休人员的待遇</w:t>
      </w:r>
    </w:p>
    <w:p w:rsidR="005B2609" w:rsidRDefault="0033275C" w:rsidP="00BA5795">
      <w:pPr>
        <w:pStyle w:val="a4"/>
        <w:widowControl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对于因病或非因工致残退休和按111个“优化资本结构”试点城市的国有破产工业企业的有关规定提前退休的人员，其养老金按《国务院关于建立统一的企业职工基本养老保险制度的决定》（国发〔1997〕26号）规定的办法</w:t>
      </w: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5B2609" w:rsidRDefault="005B2609" w:rsidP="005B2609">
      <w:pPr>
        <w:pStyle w:val="a4"/>
        <w:widowControl w:val="0"/>
        <w:adjustRightInd w:val="0"/>
        <w:snapToGrid w:val="0"/>
        <w:spacing w:before="0" w:beforeAutospacing="0" w:after="0" w:afterAutospacing="0" w:line="360" w:lineRule="auto"/>
        <w:rPr>
          <w:rFonts w:ascii="仿宋" w:eastAsia="仿宋" w:hAnsi="仿宋"/>
          <w:sz w:val="32"/>
          <w:szCs w:val="32"/>
        </w:rPr>
      </w:pP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计发，按新办法计发的养老金低于老办法的部分不予</w:t>
      </w:r>
      <w:proofErr w:type="gramStart"/>
      <w:r w:rsidRPr="0033275C">
        <w:rPr>
          <w:rFonts w:ascii="仿宋" w:eastAsia="仿宋" w:hAnsi="仿宋" w:hint="eastAsia"/>
          <w:sz w:val="32"/>
          <w:szCs w:val="32"/>
        </w:rPr>
        <w:t>弥</w:t>
      </w:r>
      <w:proofErr w:type="gramEnd"/>
      <w:r w:rsidR="005B2609">
        <w:rPr>
          <w:rFonts w:ascii="仿宋" w:eastAsia="仿宋" w:hAnsi="仿宋" w:hint="eastAsia"/>
          <w:sz w:val="32"/>
          <w:szCs w:val="32"/>
        </w:rPr>
        <w:t xml:space="preserve"> </w:t>
      </w:r>
      <w:r w:rsidR="005B2609">
        <w:rPr>
          <w:rFonts w:ascii="仿宋" w:eastAsia="仿宋" w:hAnsi="仿宋"/>
          <w:sz w:val="32"/>
          <w:szCs w:val="32"/>
        </w:rPr>
        <w:t xml:space="preserve"> </w:t>
      </w:r>
      <w:r w:rsidRPr="0033275C">
        <w:rPr>
          <w:rFonts w:ascii="仿宋" w:eastAsia="仿宋" w:hAnsi="仿宋" w:hint="eastAsia"/>
          <w:sz w:val="32"/>
          <w:szCs w:val="32"/>
        </w:rPr>
        <w:t>补。对于按纺织企业提前退休规定办理退休的人员，要按照劳动保障部、国家经贸委《关于切实做好纺织行业压锭减员分流安置工作的补充通知》</w:t>
      </w:r>
      <w:r w:rsidR="005B2609">
        <w:rPr>
          <w:rFonts w:ascii="仿宋" w:eastAsia="仿宋" w:hAnsi="仿宋" w:hint="eastAsia"/>
          <w:sz w:val="32"/>
          <w:szCs w:val="32"/>
        </w:rPr>
        <w:t>(</w:t>
      </w:r>
      <w:proofErr w:type="gramStart"/>
      <w:r w:rsidRPr="0033275C">
        <w:rPr>
          <w:rFonts w:ascii="仿宋" w:eastAsia="仿宋" w:hAnsi="仿宋" w:hint="eastAsia"/>
          <w:sz w:val="32"/>
          <w:szCs w:val="32"/>
        </w:rPr>
        <w:t>劳</w:t>
      </w:r>
      <w:proofErr w:type="gramEnd"/>
      <w:r w:rsidRPr="0033275C">
        <w:rPr>
          <w:rFonts w:ascii="仿宋" w:eastAsia="仿宋" w:hAnsi="仿宋" w:hint="eastAsia"/>
          <w:sz w:val="32"/>
          <w:szCs w:val="32"/>
        </w:rPr>
        <w:t>社部发〔1998〕6号</w:t>
      </w:r>
      <w:r w:rsidR="005B2609">
        <w:rPr>
          <w:rFonts w:ascii="仿宋" w:eastAsia="仿宋" w:hAnsi="仿宋" w:hint="eastAsia"/>
          <w:sz w:val="32"/>
          <w:szCs w:val="32"/>
        </w:rPr>
        <w:t>)</w:t>
      </w:r>
      <w:r w:rsidR="005B2609">
        <w:rPr>
          <w:rFonts w:ascii="仿宋" w:eastAsia="仿宋" w:hAnsi="仿宋"/>
          <w:sz w:val="32"/>
          <w:szCs w:val="32"/>
        </w:rPr>
        <w:t xml:space="preserve"> </w:t>
      </w:r>
      <w:r w:rsidRPr="0033275C">
        <w:rPr>
          <w:rFonts w:ascii="仿宋" w:eastAsia="仿宋" w:hAnsi="仿宋" w:hint="eastAsia"/>
          <w:sz w:val="32"/>
          <w:szCs w:val="32"/>
        </w:rPr>
        <w:t>的规定减发养老金。</w:t>
      </w:r>
    </w:p>
    <w:p w:rsidR="0033275C" w:rsidRPr="005B2609" w:rsidRDefault="0033275C" w:rsidP="00EC5A17">
      <w:pPr>
        <w:pStyle w:val="a4"/>
        <w:widowControl w:val="0"/>
        <w:adjustRightInd w:val="0"/>
        <w:snapToGrid w:val="0"/>
        <w:spacing w:before="0" w:beforeAutospacing="0" w:after="0" w:afterAutospacing="0" w:line="360" w:lineRule="auto"/>
        <w:rPr>
          <w:rFonts w:ascii="黑体" w:eastAsia="黑体" w:hAnsi="黑体"/>
          <w:sz w:val="32"/>
          <w:szCs w:val="32"/>
        </w:rPr>
      </w:pPr>
      <w:r w:rsidRPr="0033275C">
        <w:rPr>
          <w:rFonts w:ascii="仿宋" w:eastAsia="仿宋" w:hAnsi="仿宋" w:hint="eastAsia"/>
          <w:sz w:val="32"/>
          <w:szCs w:val="32"/>
        </w:rPr>
        <w:t xml:space="preserve">　　</w:t>
      </w:r>
      <w:r w:rsidRPr="005B2609">
        <w:rPr>
          <w:rFonts w:ascii="黑体" w:eastAsia="黑体" w:hAnsi="黑体" w:hint="eastAsia"/>
          <w:sz w:val="32"/>
          <w:szCs w:val="32"/>
        </w:rPr>
        <w:t>四、集中力量，按期完成清理提前退休的工作</w:t>
      </w:r>
    </w:p>
    <w:p w:rsidR="0033275C" w:rsidRDefault="0033275C" w:rsidP="00BA5795">
      <w:pPr>
        <w:pStyle w:val="a4"/>
        <w:widowControl w:val="0"/>
        <w:kinsoku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各省、自治区、直辖市和行业主管部门要按照《通</w:t>
      </w:r>
      <w:r w:rsidR="005B2609">
        <w:rPr>
          <w:rFonts w:ascii="仿宋" w:eastAsia="仿宋" w:hAnsi="仿宋"/>
          <w:sz w:val="32"/>
          <w:szCs w:val="32"/>
        </w:rPr>
        <w:t xml:space="preserve">  </w:t>
      </w:r>
      <w:r w:rsidRPr="0033275C">
        <w:rPr>
          <w:rFonts w:ascii="仿宋" w:eastAsia="仿宋" w:hAnsi="仿宋" w:hint="eastAsia"/>
          <w:sz w:val="32"/>
          <w:szCs w:val="32"/>
        </w:rPr>
        <w:t>知》要求，按期完成对企业职工提前退休、退职情况的清理工作。企业要开展自查，劳动保障部门负责监督检查，对违反国家规定办理的提前退休要严格按规定进行纠正。对存在问题而不主动进行清理的企业，要对有关领导和责任人进行通报批评。在清理工作中，要做好企业职工和退休、退职人员的思想政治工作，讲清道理，争取他们的理解、支持和配合。对被清理的人员要妥善安置，保证职工队伍的稳定。各地区、各部门要将清理情况和下一步加强管理的措施及处理结果写出书面报告，并填报《清查和纠正1998年违规办理提前退休统计表》（附后）,一并于5月10日前报送劳动保障部，由劳动保障部汇总后上报国</w:t>
      </w:r>
      <w:r w:rsidR="005B2609">
        <w:rPr>
          <w:rFonts w:ascii="仿宋" w:eastAsia="仿宋" w:hAnsi="仿宋" w:hint="eastAsia"/>
          <w:sz w:val="32"/>
          <w:szCs w:val="32"/>
        </w:rPr>
        <w:t xml:space="preserve"> </w:t>
      </w:r>
      <w:proofErr w:type="gramStart"/>
      <w:r w:rsidRPr="0033275C">
        <w:rPr>
          <w:rFonts w:ascii="仿宋" w:eastAsia="仿宋" w:hAnsi="仿宋" w:hint="eastAsia"/>
          <w:sz w:val="32"/>
          <w:szCs w:val="32"/>
        </w:rPr>
        <w:t>务</w:t>
      </w:r>
      <w:proofErr w:type="gramEnd"/>
      <w:r w:rsidRPr="0033275C">
        <w:rPr>
          <w:rFonts w:ascii="仿宋" w:eastAsia="仿宋" w:hAnsi="仿宋" w:hint="eastAsia"/>
          <w:sz w:val="32"/>
          <w:szCs w:val="32"/>
        </w:rPr>
        <w:t>院。</w:t>
      </w:r>
    </w:p>
    <w:p w:rsidR="005B2609" w:rsidRDefault="005B2609" w:rsidP="005B2609">
      <w:pPr>
        <w:pStyle w:val="a4"/>
        <w:widowControl w:val="0"/>
        <w:kinsoku w:val="0"/>
        <w:adjustRightInd w:val="0"/>
        <w:snapToGrid w:val="0"/>
        <w:spacing w:before="0" w:beforeAutospacing="0" w:after="0" w:afterAutospacing="0" w:line="360" w:lineRule="auto"/>
        <w:ind w:firstLine="645"/>
        <w:rPr>
          <w:rFonts w:ascii="仿宋" w:eastAsia="仿宋" w:hAnsi="仿宋"/>
          <w:sz w:val="32"/>
          <w:szCs w:val="32"/>
        </w:rPr>
      </w:pPr>
    </w:p>
    <w:p w:rsidR="005B2609" w:rsidRDefault="005B2609" w:rsidP="005B2609">
      <w:pPr>
        <w:pStyle w:val="a4"/>
        <w:widowControl w:val="0"/>
        <w:kinsoku w:val="0"/>
        <w:adjustRightInd w:val="0"/>
        <w:snapToGrid w:val="0"/>
        <w:spacing w:before="0" w:beforeAutospacing="0" w:after="0" w:afterAutospacing="0" w:line="360" w:lineRule="auto"/>
        <w:ind w:firstLine="645"/>
        <w:rPr>
          <w:rFonts w:ascii="仿宋" w:eastAsia="仿宋" w:hAnsi="仿宋"/>
          <w:sz w:val="32"/>
          <w:szCs w:val="32"/>
        </w:rPr>
      </w:pPr>
    </w:p>
    <w:p w:rsidR="005B2609" w:rsidRDefault="005B2609" w:rsidP="005B2609">
      <w:pPr>
        <w:pStyle w:val="a4"/>
        <w:widowControl w:val="0"/>
        <w:kinsoku w:val="0"/>
        <w:adjustRightInd w:val="0"/>
        <w:snapToGrid w:val="0"/>
        <w:spacing w:before="0" w:beforeAutospacing="0" w:after="0" w:afterAutospacing="0" w:line="360" w:lineRule="auto"/>
        <w:ind w:firstLine="645"/>
        <w:rPr>
          <w:rFonts w:ascii="仿宋" w:eastAsia="仿宋" w:hAnsi="仿宋"/>
          <w:sz w:val="32"/>
          <w:szCs w:val="32"/>
        </w:rPr>
      </w:pPr>
    </w:p>
    <w:p w:rsidR="005B2609" w:rsidRDefault="005B2609" w:rsidP="005B2609">
      <w:pPr>
        <w:pStyle w:val="a4"/>
        <w:widowControl w:val="0"/>
        <w:kinsoku w:val="0"/>
        <w:adjustRightInd w:val="0"/>
        <w:snapToGrid w:val="0"/>
        <w:spacing w:before="0" w:beforeAutospacing="0" w:after="0" w:afterAutospacing="0" w:line="360" w:lineRule="auto"/>
        <w:ind w:firstLine="645"/>
        <w:rPr>
          <w:rFonts w:ascii="仿宋" w:eastAsia="仿宋" w:hAnsi="仿宋"/>
          <w:sz w:val="32"/>
          <w:szCs w:val="32"/>
        </w:rPr>
      </w:pPr>
    </w:p>
    <w:p w:rsidR="005B2609" w:rsidRPr="0033275C" w:rsidRDefault="005B2609" w:rsidP="005B2609">
      <w:pPr>
        <w:pStyle w:val="a4"/>
        <w:widowControl w:val="0"/>
        <w:kinsoku w:val="0"/>
        <w:adjustRightInd w:val="0"/>
        <w:snapToGrid w:val="0"/>
        <w:spacing w:before="0" w:beforeAutospacing="0" w:after="0" w:afterAutospacing="0" w:line="360" w:lineRule="auto"/>
        <w:ind w:firstLine="645"/>
        <w:rPr>
          <w:rFonts w:ascii="仿宋" w:eastAsia="仿宋" w:hAnsi="仿宋"/>
          <w:sz w:val="32"/>
          <w:szCs w:val="32"/>
        </w:rPr>
      </w:pPr>
    </w:p>
    <w:p w:rsidR="0033275C" w:rsidRPr="005B2609" w:rsidRDefault="0033275C" w:rsidP="00EC5A17">
      <w:pPr>
        <w:pStyle w:val="a4"/>
        <w:widowControl w:val="0"/>
        <w:adjustRightInd w:val="0"/>
        <w:snapToGrid w:val="0"/>
        <w:spacing w:before="0" w:beforeAutospacing="0" w:after="0" w:afterAutospacing="0" w:line="360" w:lineRule="auto"/>
        <w:rPr>
          <w:rFonts w:ascii="黑体" w:eastAsia="黑体" w:hAnsi="黑体"/>
          <w:sz w:val="32"/>
          <w:szCs w:val="32"/>
        </w:rPr>
      </w:pPr>
      <w:r w:rsidRPr="0033275C">
        <w:rPr>
          <w:rFonts w:ascii="仿宋" w:eastAsia="仿宋" w:hAnsi="仿宋" w:hint="eastAsia"/>
          <w:sz w:val="32"/>
          <w:szCs w:val="32"/>
        </w:rPr>
        <w:t xml:space="preserve">　　</w:t>
      </w:r>
      <w:r w:rsidRPr="005B2609">
        <w:rPr>
          <w:rFonts w:ascii="黑体" w:eastAsia="黑体" w:hAnsi="黑体" w:hint="eastAsia"/>
          <w:sz w:val="32"/>
          <w:szCs w:val="32"/>
        </w:rPr>
        <w:t>五、加强领导，切实做好企业职工退休审批管理工作</w:t>
      </w:r>
    </w:p>
    <w:p w:rsidR="0033275C" w:rsidRPr="0033275C" w:rsidRDefault="0033275C" w:rsidP="00BA5795">
      <w:pPr>
        <w:pStyle w:val="a4"/>
        <w:widowControl w:val="0"/>
        <w:adjustRightInd w:val="0"/>
        <w:snapToGrid w:val="0"/>
        <w:spacing w:before="0" w:beforeAutospacing="0" w:after="0" w:afterAutospacing="0" w:line="360" w:lineRule="auto"/>
        <w:jc w:val="both"/>
        <w:rPr>
          <w:rFonts w:ascii="仿宋" w:eastAsia="仿宋" w:hAnsi="仿宋"/>
          <w:sz w:val="32"/>
          <w:szCs w:val="32"/>
        </w:rPr>
      </w:pPr>
      <w:r w:rsidRPr="0033275C">
        <w:rPr>
          <w:rFonts w:ascii="仿宋" w:eastAsia="仿宋" w:hAnsi="仿宋" w:hint="eastAsia"/>
          <w:sz w:val="32"/>
          <w:szCs w:val="32"/>
        </w:rPr>
        <w:t xml:space="preserve">　　各地区、各部门要充分认识做好企业职工退休、退职审批管理工作的重要性和违反国家规定提前退休、退职的危害性，切实加强领导，将其作为深化企业改革、促进经济发展和维护社会稳定的一项重要工作来抓。劳动保障部门要加强劳动保障监察，定期公布退休、退职审批结果。企业对职工退休、退职的报批要严格把关，切实维护职工参加劳动和享受养老保险的合法权益。</w:t>
      </w:r>
    </w:p>
    <w:p w:rsidR="0033275C" w:rsidRDefault="0033275C" w:rsidP="00BA5795">
      <w:pPr>
        <w:pStyle w:val="a4"/>
        <w:widowControl w:val="0"/>
        <w:adjustRightInd w:val="0"/>
        <w:snapToGrid w:val="0"/>
        <w:spacing w:before="0" w:beforeAutospacing="0" w:after="0" w:afterAutospacing="0" w:line="360" w:lineRule="auto"/>
        <w:ind w:firstLine="645"/>
        <w:jc w:val="both"/>
        <w:rPr>
          <w:rFonts w:ascii="仿宋" w:eastAsia="仿宋" w:hAnsi="仿宋"/>
          <w:sz w:val="32"/>
          <w:szCs w:val="32"/>
        </w:rPr>
      </w:pPr>
      <w:r w:rsidRPr="0033275C">
        <w:rPr>
          <w:rFonts w:ascii="仿宋" w:eastAsia="仿宋" w:hAnsi="仿宋" w:hint="eastAsia"/>
          <w:sz w:val="32"/>
          <w:szCs w:val="32"/>
        </w:rPr>
        <w:t>本通知下发后，各地即可恢复职工退休和退职的审批工作。职工从办理退休、退职手续之日起领取养老金。</w:t>
      </w:r>
    </w:p>
    <w:p w:rsidR="0033275C" w:rsidRPr="0033275C" w:rsidRDefault="0033275C" w:rsidP="00EC5A17">
      <w:pPr>
        <w:pStyle w:val="a4"/>
        <w:widowControl w:val="0"/>
        <w:adjustRightInd w:val="0"/>
        <w:snapToGrid w:val="0"/>
        <w:spacing w:before="0" w:beforeAutospacing="0" w:after="0" w:afterAutospacing="0" w:line="360" w:lineRule="auto"/>
        <w:rPr>
          <w:rFonts w:ascii="仿宋" w:eastAsia="仿宋" w:hAnsi="仿宋"/>
          <w:sz w:val="32"/>
          <w:szCs w:val="32"/>
        </w:rPr>
      </w:pPr>
      <w:r w:rsidRPr="0033275C">
        <w:rPr>
          <w:rFonts w:ascii="仿宋" w:eastAsia="仿宋" w:hAnsi="仿宋" w:hint="eastAsia"/>
          <w:sz w:val="32"/>
          <w:szCs w:val="32"/>
        </w:rPr>
        <w:t xml:space="preserve">　　附件：清查和纠正1998年违规办理提前退休统计表</w:t>
      </w:r>
    </w:p>
    <w:p w:rsidR="005B2609" w:rsidRDefault="005B2609" w:rsidP="005B2609">
      <w:pPr>
        <w:spacing w:line="360" w:lineRule="auto"/>
        <w:rPr>
          <w:rFonts w:ascii="仿宋" w:eastAsia="仿宋" w:hAnsi="仿宋"/>
          <w:sz w:val="32"/>
          <w:szCs w:val="32"/>
        </w:rPr>
      </w:pPr>
    </w:p>
    <w:p w:rsidR="005B2609" w:rsidRDefault="005B2609" w:rsidP="005B2609">
      <w:pPr>
        <w:spacing w:line="360" w:lineRule="auto"/>
        <w:rPr>
          <w:rFonts w:ascii="仿宋" w:eastAsia="仿宋" w:hAnsi="仿宋"/>
          <w:sz w:val="32"/>
          <w:szCs w:val="32"/>
        </w:rPr>
      </w:pPr>
    </w:p>
    <w:p w:rsidR="0033275C" w:rsidRPr="0033275C" w:rsidRDefault="0033275C" w:rsidP="005B2609">
      <w:pPr>
        <w:pStyle w:val="a4"/>
        <w:widowControl w:val="0"/>
        <w:adjustRightInd w:val="0"/>
        <w:snapToGrid w:val="0"/>
        <w:spacing w:before="0" w:beforeAutospacing="0" w:after="0" w:afterAutospacing="0" w:line="360" w:lineRule="auto"/>
        <w:ind w:left="2100" w:firstLine="420"/>
        <w:rPr>
          <w:rFonts w:ascii="仿宋" w:eastAsia="仿宋" w:hAnsi="仿宋"/>
          <w:sz w:val="32"/>
          <w:szCs w:val="32"/>
        </w:rPr>
      </w:pPr>
      <w:r w:rsidRPr="0033275C">
        <w:rPr>
          <w:rFonts w:ascii="仿宋" w:eastAsia="仿宋" w:hAnsi="仿宋" w:hint="eastAsia"/>
          <w:sz w:val="32"/>
          <w:szCs w:val="32"/>
        </w:rPr>
        <w:t>劳动和社会保障部</w:t>
      </w:r>
    </w:p>
    <w:p w:rsidR="0033275C" w:rsidRPr="0033275C" w:rsidRDefault="005B2609" w:rsidP="005B2609">
      <w:pPr>
        <w:pStyle w:val="a4"/>
        <w:widowControl w:val="0"/>
        <w:adjustRightInd w:val="0"/>
        <w:snapToGrid w:val="0"/>
        <w:spacing w:before="0" w:beforeAutospacing="0" w:after="0" w:afterAutospacing="0" w:line="360" w:lineRule="auto"/>
        <w:ind w:left="420" w:firstLine="420"/>
        <w:jc w:val="center"/>
        <w:rPr>
          <w:rFonts w:ascii="仿宋" w:eastAsia="仿宋" w:hAnsi="仿宋"/>
          <w:sz w:val="32"/>
          <w:szCs w:val="32"/>
        </w:rPr>
      </w:pPr>
      <w:r>
        <w:rPr>
          <w:rFonts w:ascii="仿宋" w:eastAsia="仿宋" w:hAnsi="仿宋" w:hint="eastAsia"/>
          <w:sz w:val="32"/>
          <w:szCs w:val="32"/>
        </w:rPr>
        <w:t>一九九九</w:t>
      </w:r>
      <w:r w:rsidR="0033275C" w:rsidRPr="0033275C">
        <w:rPr>
          <w:rFonts w:ascii="仿宋" w:eastAsia="仿宋" w:hAnsi="仿宋" w:hint="eastAsia"/>
          <w:sz w:val="32"/>
          <w:szCs w:val="32"/>
        </w:rPr>
        <w:t>年</w:t>
      </w:r>
      <w:r>
        <w:rPr>
          <w:rFonts w:ascii="仿宋" w:eastAsia="仿宋" w:hAnsi="仿宋" w:hint="eastAsia"/>
          <w:sz w:val="32"/>
          <w:szCs w:val="32"/>
        </w:rPr>
        <w:t>三</w:t>
      </w:r>
      <w:r w:rsidR="0033275C" w:rsidRPr="0033275C">
        <w:rPr>
          <w:rFonts w:ascii="仿宋" w:eastAsia="仿宋" w:hAnsi="仿宋" w:hint="eastAsia"/>
          <w:sz w:val="32"/>
          <w:szCs w:val="32"/>
        </w:rPr>
        <w:t>月</w:t>
      </w:r>
      <w:r>
        <w:rPr>
          <w:rFonts w:ascii="仿宋" w:eastAsia="仿宋" w:hAnsi="仿宋" w:hint="eastAsia"/>
          <w:sz w:val="32"/>
          <w:szCs w:val="32"/>
        </w:rPr>
        <w:t>九</w:t>
      </w:r>
      <w:r w:rsidR="0033275C" w:rsidRPr="0033275C">
        <w:rPr>
          <w:rFonts w:ascii="仿宋" w:eastAsia="仿宋" w:hAnsi="仿宋" w:hint="eastAsia"/>
          <w:sz w:val="32"/>
          <w:szCs w:val="32"/>
        </w:rPr>
        <w:t>日</w:t>
      </w:r>
    </w:p>
    <w:p w:rsidR="0033275C" w:rsidRDefault="0033275C" w:rsidP="0033275C">
      <w:pPr>
        <w:spacing w:line="360" w:lineRule="auto"/>
        <w:rPr>
          <w:rFonts w:ascii="仿宋" w:eastAsia="仿宋" w:hAnsi="仿宋"/>
          <w:sz w:val="32"/>
          <w:szCs w:val="32"/>
        </w:rPr>
      </w:pPr>
    </w:p>
    <w:p w:rsidR="0033275C" w:rsidRDefault="0033275C" w:rsidP="0033275C">
      <w:pPr>
        <w:spacing w:line="360" w:lineRule="auto"/>
        <w:rPr>
          <w:rFonts w:ascii="仿宋" w:eastAsia="仿宋" w:hAnsi="仿宋"/>
          <w:sz w:val="32"/>
          <w:szCs w:val="32"/>
        </w:rPr>
      </w:pPr>
    </w:p>
    <w:p w:rsidR="00E0582B" w:rsidRDefault="00E0582B" w:rsidP="0033275C">
      <w:pPr>
        <w:spacing w:line="360" w:lineRule="auto"/>
        <w:rPr>
          <w:rFonts w:ascii="仿宋" w:eastAsia="仿宋" w:hAnsi="仿宋"/>
          <w:sz w:val="32"/>
          <w:szCs w:val="32"/>
        </w:rPr>
        <w:sectPr w:rsidR="00E0582B" w:rsidSect="009878E5">
          <w:footerReference w:type="default" r:id="rId9"/>
          <w:pgSz w:w="11907" w:h="16839" w:code="9"/>
          <w:pgMar w:top="1021" w:right="1797" w:bottom="1021" w:left="1797" w:header="0" w:footer="0" w:gutter="0"/>
          <w:cols w:space="720"/>
          <w:docGrid w:linePitch="286"/>
        </w:sectPr>
      </w:pPr>
    </w:p>
    <w:p w:rsidR="00E0582B" w:rsidRPr="00483EBF" w:rsidRDefault="00E0582B" w:rsidP="008213FC">
      <w:pPr>
        <w:spacing w:before="179" w:line="225" w:lineRule="auto"/>
        <w:rPr>
          <w:rFonts w:ascii="FangSong" w:eastAsia="FangSong" w:hAnsi="FangSong" w:cs="FangSong"/>
          <w:sz w:val="28"/>
          <w:szCs w:val="28"/>
        </w:rPr>
      </w:pPr>
      <w:r w:rsidRPr="00483EBF">
        <w:rPr>
          <w:rFonts w:ascii="宋体" w:eastAsia="宋体" w:hAnsi="宋体" w:cs="宋体" w:hint="eastAsia"/>
          <w:spacing w:val="-15"/>
          <w:sz w:val="28"/>
          <w:szCs w:val="28"/>
        </w:rPr>
        <w:lastRenderedPageBreak/>
        <w:t>附件</w:t>
      </w:r>
    </w:p>
    <w:p w:rsidR="00E0582B" w:rsidRPr="00AE563B" w:rsidRDefault="00E0582B" w:rsidP="008213FC">
      <w:pPr>
        <w:spacing w:before="143" w:line="221" w:lineRule="auto"/>
        <w:jc w:val="center"/>
        <w:rPr>
          <w:rFonts w:ascii="宋体" w:eastAsia="宋体" w:hAnsi="宋体" w:cs="宋体"/>
          <w:sz w:val="44"/>
          <w:szCs w:val="44"/>
        </w:rPr>
      </w:pPr>
      <w:r w:rsidRPr="00AE563B">
        <w:rPr>
          <w:rFonts w:ascii="宋体" w:eastAsia="宋体" w:hAnsi="宋体" w:cs="宋体"/>
          <w:b/>
          <w:bCs/>
          <w:spacing w:val="13"/>
          <w:sz w:val="44"/>
          <w:szCs w:val="44"/>
        </w:rPr>
        <w:t>清查和纠正1998年违规办理提前退体统计表</w:t>
      </w:r>
    </w:p>
    <w:p w:rsidR="00E0582B" w:rsidRPr="00483EBF" w:rsidRDefault="00E0582B" w:rsidP="00962F95">
      <w:pPr>
        <w:spacing w:before="107" w:line="221" w:lineRule="auto"/>
        <w:ind w:left="1680" w:firstLine="420"/>
        <w:rPr>
          <w:rFonts w:ascii="宋体" w:eastAsia="宋体" w:hAnsi="宋体" w:cs="宋体"/>
          <w:sz w:val="28"/>
          <w:szCs w:val="28"/>
        </w:rPr>
      </w:pPr>
      <w:r w:rsidRPr="00483EBF">
        <w:rPr>
          <w:rFonts w:ascii="宋体" w:eastAsia="宋体" w:hAnsi="宋体" w:cs="宋体"/>
          <w:spacing w:val="23"/>
          <w:sz w:val="28"/>
          <w:szCs w:val="28"/>
        </w:rPr>
        <w:t>省(市、区)</w:t>
      </w:r>
    </w:p>
    <w:p w:rsidR="00E0582B" w:rsidRPr="00483EBF" w:rsidRDefault="00E0582B" w:rsidP="00E0582B">
      <w:pPr>
        <w:spacing w:line="206" w:lineRule="exact"/>
        <w:rPr>
          <w:sz w:val="28"/>
          <w:szCs w:val="28"/>
        </w:rPr>
      </w:pPr>
    </w:p>
    <w:tbl>
      <w:tblPr>
        <w:tblStyle w:val="TableNormal"/>
        <w:tblW w:w="1510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56"/>
        <w:gridCol w:w="1058"/>
        <w:gridCol w:w="1919"/>
        <w:gridCol w:w="1928"/>
        <w:gridCol w:w="2192"/>
        <w:gridCol w:w="1931"/>
        <w:gridCol w:w="1921"/>
        <w:gridCol w:w="1896"/>
      </w:tblGrid>
      <w:tr w:rsidR="008213FC" w:rsidRPr="00483EBF" w:rsidTr="008213FC">
        <w:trPr>
          <w:trHeight w:val="1559"/>
          <w:jc w:val="center"/>
        </w:trPr>
        <w:tc>
          <w:tcPr>
            <w:tcW w:w="2256" w:type="dxa"/>
            <w:vMerge w:val="restart"/>
            <w:tcBorders>
              <w:bottom w:val="none" w:sz="2" w:space="0" w:color="000000"/>
            </w:tcBorders>
            <w:vAlign w:val="center"/>
          </w:tcPr>
          <w:p w:rsidR="00E0582B" w:rsidRPr="00483EBF" w:rsidRDefault="00E0582B" w:rsidP="00962F95">
            <w:pPr>
              <w:jc w:val="center"/>
              <w:rPr>
                <w:sz w:val="28"/>
                <w:szCs w:val="28"/>
              </w:rPr>
            </w:pPr>
          </w:p>
        </w:tc>
        <w:tc>
          <w:tcPr>
            <w:tcW w:w="1058" w:type="dxa"/>
            <w:vMerge w:val="restart"/>
            <w:tcBorders>
              <w:bottom w:val="none" w:sz="2" w:space="0" w:color="000000"/>
            </w:tcBorders>
            <w:vAlign w:val="center"/>
          </w:tcPr>
          <w:p w:rsidR="00962F95" w:rsidRPr="008213FC" w:rsidRDefault="00E0582B" w:rsidP="008213FC">
            <w:pPr>
              <w:ind w:right="154"/>
              <w:jc w:val="center"/>
              <w:rPr>
                <w:rFonts w:ascii="宋体" w:eastAsia="宋体" w:hAnsi="宋体" w:cs="宋体"/>
                <w:spacing w:val="-20"/>
                <w:sz w:val="28"/>
                <w:szCs w:val="28"/>
              </w:rPr>
            </w:pPr>
            <w:r w:rsidRPr="008213FC">
              <w:rPr>
                <w:rFonts w:ascii="宋体" w:eastAsia="宋体" w:hAnsi="宋体" w:cs="宋体"/>
                <w:spacing w:val="-20"/>
                <w:sz w:val="28"/>
                <w:szCs w:val="28"/>
              </w:rPr>
              <w:t>当年</w:t>
            </w:r>
          </w:p>
          <w:p w:rsidR="008213FC" w:rsidRDefault="00E0582B" w:rsidP="008213FC">
            <w:pPr>
              <w:ind w:right="154"/>
              <w:jc w:val="center"/>
              <w:rPr>
                <w:rFonts w:ascii="宋体" w:eastAsia="宋体" w:hAnsi="宋体" w:cs="宋体"/>
                <w:spacing w:val="-20"/>
                <w:sz w:val="28"/>
                <w:szCs w:val="28"/>
              </w:rPr>
            </w:pPr>
            <w:r w:rsidRPr="008213FC">
              <w:rPr>
                <w:rFonts w:ascii="宋体" w:eastAsia="宋体" w:hAnsi="宋体" w:cs="宋体"/>
                <w:spacing w:val="-20"/>
                <w:sz w:val="28"/>
                <w:szCs w:val="28"/>
              </w:rPr>
              <w:t>退休</w:t>
            </w:r>
          </w:p>
          <w:p w:rsidR="00E0582B" w:rsidRPr="008213FC" w:rsidRDefault="00E0582B" w:rsidP="008213FC">
            <w:pPr>
              <w:ind w:right="154"/>
              <w:jc w:val="center"/>
              <w:rPr>
                <w:rFonts w:ascii="宋体" w:eastAsia="宋体" w:hAnsi="宋体" w:cs="宋体"/>
                <w:spacing w:val="-20"/>
                <w:sz w:val="28"/>
                <w:szCs w:val="28"/>
              </w:rPr>
            </w:pPr>
            <w:r w:rsidRPr="008213FC">
              <w:rPr>
                <w:rFonts w:ascii="宋体" w:eastAsia="宋体" w:hAnsi="宋体" w:cs="宋体"/>
                <w:spacing w:val="-20"/>
                <w:sz w:val="28"/>
                <w:szCs w:val="28"/>
              </w:rPr>
              <w:t>人数</w:t>
            </w:r>
          </w:p>
        </w:tc>
        <w:tc>
          <w:tcPr>
            <w:tcW w:w="9891" w:type="dxa"/>
            <w:gridSpan w:val="5"/>
            <w:vAlign w:val="center"/>
          </w:tcPr>
          <w:p w:rsidR="00E0582B" w:rsidRPr="008213FC" w:rsidRDefault="00E0582B" w:rsidP="008213FC">
            <w:pPr>
              <w:jc w:val="center"/>
              <w:rPr>
                <w:rFonts w:ascii="宋体" w:eastAsia="宋体" w:hAnsi="宋体" w:cs="宋体"/>
                <w:sz w:val="28"/>
                <w:szCs w:val="28"/>
              </w:rPr>
            </w:pPr>
            <w:r w:rsidRPr="00483EBF">
              <w:rPr>
                <w:rFonts w:ascii="宋体" w:eastAsia="宋体" w:hAnsi="宋体" w:cs="宋体"/>
                <w:spacing w:val="4"/>
                <w:sz w:val="28"/>
                <w:szCs w:val="28"/>
              </w:rPr>
              <w:t>违规提前退休人数</w:t>
            </w:r>
          </w:p>
        </w:tc>
        <w:tc>
          <w:tcPr>
            <w:tcW w:w="1896" w:type="dxa"/>
            <w:vMerge w:val="restart"/>
            <w:tcBorders>
              <w:bottom w:val="none" w:sz="2" w:space="0" w:color="000000"/>
            </w:tcBorders>
            <w:vAlign w:val="center"/>
          </w:tcPr>
          <w:p w:rsidR="00962F95" w:rsidRPr="008213FC" w:rsidRDefault="00E0582B" w:rsidP="00962F95">
            <w:pPr>
              <w:ind w:left="311" w:right="229"/>
              <w:jc w:val="center"/>
              <w:rPr>
                <w:rFonts w:ascii="宋体" w:eastAsia="宋体" w:hAnsi="宋体" w:cs="宋体"/>
                <w:spacing w:val="-20"/>
                <w:sz w:val="28"/>
                <w:szCs w:val="28"/>
              </w:rPr>
            </w:pPr>
            <w:r w:rsidRPr="008213FC">
              <w:rPr>
                <w:rFonts w:ascii="宋体" w:eastAsia="宋体" w:hAnsi="宋体" w:cs="宋体"/>
                <w:spacing w:val="-20"/>
                <w:sz w:val="28"/>
                <w:szCs w:val="28"/>
              </w:rPr>
              <w:t>1999年底前</w:t>
            </w:r>
          </w:p>
          <w:p w:rsidR="00962F95" w:rsidRPr="008213FC" w:rsidRDefault="00E0582B" w:rsidP="00962F95">
            <w:pPr>
              <w:ind w:left="311" w:right="229"/>
              <w:jc w:val="center"/>
              <w:rPr>
                <w:rFonts w:ascii="宋体" w:eastAsia="宋体" w:hAnsi="宋体" w:cs="宋体"/>
                <w:spacing w:val="-20"/>
                <w:sz w:val="28"/>
                <w:szCs w:val="28"/>
              </w:rPr>
            </w:pPr>
            <w:r w:rsidRPr="008213FC">
              <w:rPr>
                <w:rFonts w:ascii="宋体" w:eastAsia="宋体" w:hAnsi="宋体" w:cs="宋体"/>
                <w:spacing w:val="-20"/>
                <w:sz w:val="28"/>
                <w:szCs w:val="28"/>
              </w:rPr>
              <w:t>到达退休年</w:t>
            </w:r>
          </w:p>
          <w:p w:rsidR="00962F95" w:rsidRPr="008213FC" w:rsidRDefault="00E0582B" w:rsidP="00962F95">
            <w:pPr>
              <w:ind w:left="311" w:right="229"/>
              <w:jc w:val="center"/>
              <w:rPr>
                <w:rFonts w:ascii="宋体" w:eastAsia="宋体" w:hAnsi="宋体" w:cs="宋体"/>
                <w:spacing w:val="-20"/>
                <w:sz w:val="28"/>
                <w:szCs w:val="28"/>
              </w:rPr>
            </w:pPr>
            <w:r w:rsidRPr="008213FC">
              <w:rPr>
                <w:rFonts w:ascii="宋体" w:eastAsia="宋体" w:hAnsi="宋体" w:cs="宋体"/>
                <w:spacing w:val="-20"/>
                <w:sz w:val="28"/>
                <w:szCs w:val="28"/>
              </w:rPr>
              <w:t>龄的违规提</w:t>
            </w:r>
          </w:p>
          <w:p w:rsidR="00E0582B" w:rsidRPr="00483EBF" w:rsidRDefault="00E0582B" w:rsidP="00962F95">
            <w:pPr>
              <w:ind w:left="311" w:right="229"/>
              <w:jc w:val="center"/>
              <w:rPr>
                <w:rFonts w:ascii="宋体" w:eastAsia="宋体" w:hAnsi="宋体" w:cs="宋体"/>
                <w:sz w:val="28"/>
                <w:szCs w:val="28"/>
              </w:rPr>
            </w:pPr>
            <w:r w:rsidRPr="008213FC">
              <w:rPr>
                <w:rFonts w:ascii="宋体" w:eastAsia="宋体" w:hAnsi="宋体" w:cs="宋体"/>
                <w:spacing w:val="-20"/>
                <w:sz w:val="28"/>
                <w:szCs w:val="28"/>
              </w:rPr>
              <w:t>前退休人数</w:t>
            </w:r>
          </w:p>
        </w:tc>
      </w:tr>
      <w:tr w:rsidR="008213FC" w:rsidRPr="00483EBF" w:rsidTr="008213FC">
        <w:trPr>
          <w:trHeight w:val="1577"/>
          <w:jc w:val="center"/>
        </w:trPr>
        <w:tc>
          <w:tcPr>
            <w:tcW w:w="2256" w:type="dxa"/>
            <w:vMerge/>
            <w:tcBorders>
              <w:top w:val="none" w:sz="2" w:space="0" w:color="000000"/>
            </w:tcBorders>
            <w:vAlign w:val="center"/>
          </w:tcPr>
          <w:p w:rsidR="008213FC" w:rsidRPr="00483EBF" w:rsidRDefault="008213FC" w:rsidP="00962F95">
            <w:pPr>
              <w:jc w:val="center"/>
              <w:rPr>
                <w:sz w:val="28"/>
                <w:szCs w:val="28"/>
              </w:rPr>
            </w:pPr>
          </w:p>
        </w:tc>
        <w:tc>
          <w:tcPr>
            <w:tcW w:w="1058" w:type="dxa"/>
            <w:vMerge/>
            <w:tcBorders>
              <w:top w:val="none" w:sz="2" w:space="0" w:color="000000"/>
            </w:tcBorders>
            <w:vAlign w:val="center"/>
          </w:tcPr>
          <w:p w:rsidR="008213FC" w:rsidRPr="00483EBF" w:rsidRDefault="008213FC" w:rsidP="00962F95">
            <w:pPr>
              <w:jc w:val="center"/>
              <w:rPr>
                <w:sz w:val="28"/>
                <w:szCs w:val="28"/>
              </w:rPr>
            </w:pPr>
          </w:p>
        </w:tc>
        <w:tc>
          <w:tcPr>
            <w:tcW w:w="1919" w:type="dxa"/>
            <w:vAlign w:val="center"/>
          </w:tcPr>
          <w:p w:rsidR="008213FC" w:rsidRPr="008213FC" w:rsidRDefault="008213FC" w:rsidP="00962F95">
            <w:pPr>
              <w:jc w:val="center"/>
              <w:rPr>
                <w:rFonts w:ascii="宋体" w:eastAsia="宋体" w:hAnsi="宋体" w:cs="宋体"/>
                <w:spacing w:val="20"/>
                <w:sz w:val="28"/>
                <w:szCs w:val="28"/>
              </w:rPr>
            </w:pPr>
            <w:r w:rsidRPr="008213FC">
              <w:rPr>
                <w:rFonts w:ascii="宋体" w:eastAsia="宋体" w:hAnsi="宋体" w:cs="宋体"/>
                <w:spacing w:val="20"/>
                <w:sz w:val="28"/>
                <w:szCs w:val="28"/>
              </w:rPr>
              <w:t>合计</w:t>
            </w:r>
          </w:p>
        </w:tc>
        <w:tc>
          <w:tcPr>
            <w:tcW w:w="1928" w:type="dxa"/>
            <w:vAlign w:val="center"/>
          </w:tcPr>
          <w:p w:rsidR="008213FC" w:rsidRPr="008213FC" w:rsidRDefault="008213FC" w:rsidP="008213FC">
            <w:pPr>
              <w:ind w:left="45"/>
              <w:jc w:val="center"/>
              <w:rPr>
                <w:rFonts w:ascii="宋体" w:eastAsia="宋体" w:hAnsi="宋体" w:cs="宋体"/>
                <w:spacing w:val="20"/>
                <w:sz w:val="28"/>
                <w:szCs w:val="28"/>
              </w:rPr>
            </w:pPr>
            <w:r w:rsidRPr="008213FC">
              <w:rPr>
                <w:rFonts w:ascii="宋体" w:eastAsia="宋体" w:hAnsi="宋体" w:cs="宋体"/>
                <w:spacing w:val="20"/>
                <w:sz w:val="28"/>
                <w:szCs w:val="28"/>
              </w:rPr>
              <w:t>以特殊工种为由办理提</w:t>
            </w:r>
          </w:p>
          <w:p w:rsidR="008213FC" w:rsidRPr="008213FC" w:rsidRDefault="008213FC" w:rsidP="00962F95">
            <w:pPr>
              <w:ind w:left="45"/>
              <w:jc w:val="center"/>
              <w:rPr>
                <w:rFonts w:ascii="宋体" w:eastAsia="宋体" w:hAnsi="宋体" w:cs="宋体"/>
                <w:spacing w:val="20"/>
                <w:sz w:val="28"/>
                <w:szCs w:val="28"/>
              </w:rPr>
            </w:pPr>
            <w:r w:rsidRPr="008213FC">
              <w:rPr>
                <w:rFonts w:ascii="宋体" w:eastAsia="宋体" w:hAnsi="宋体" w:cs="宋体"/>
                <w:spacing w:val="20"/>
                <w:sz w:val="28"/>
                <w:szCs w:val="28"/>
              </w:rPr>
              <w:t>前退休的</w:t>
            </w:r>
          </w:p>
        </w:tc>
        <w:tc>
          <w:tcPr>
            <w:tcW w:w="2192" w:type="dxa"/>
            <w:vAlign w:val="center"/>
          </w:tcPr>
          <w:p w:rsidR="008213FC" w:rsidRPr="008213FC" w:rsidRDefault="008213FC" w:rsidP="008213FC">
            <w:pPr>
              <w:ind w:left="496" w:right="476"/>
              <w:rPr>
                <w:rFonts w:ascii="宋体" w:eastAsia="宋体" w:hAnsi="宋体" w:cs="宋体"/>
                <w:spacing w:val="20"/>
                <w:sz w:val="28"/>
                <w:szCs w:val="28"/>
              </w:rPr>
            </w:pPr>
            <w:r w:rsidRPr="008213FC">
              <w:rPr>
                <w:rFonts w:ascii="宋体" w:eastAsia="宋体" w:hAnsi="宋体" w:cs="宋体"/>
                <w:spacing w:val="20"/>
                <w:sz w:val="28"/>
                <w:szCs w:val="28"/>
              </w:rPr>
              <w:t>以病退为</w:t>
            </w:r>
          </w:p>
          <w:p w:rsidR="008213FC" w:rsidRPr="008213FC" w:rsidRDefault="008213FC" w:rsidP="00962F95">
            <w:pPr>
              <w:ind w:left="496" w:right="476"/>
              <w:jc w:val="center"/>
              <w:rPr>
                <w:rFonts w:ascii="宋体" w:eastAsia="宋体" w:hAnsi="宋体" w:cs="宋体"/>
                <w:spacing w:val="20"/>
                <w:sz w:val="28"/>
                <w:szCs w:val="28"/>
              </w:rPr>
            </w:pPr>
            <w:r w:rsidRPr="008213FC">
              <w:rPr>
                <w:rFonts w:ascii="宋体" w:eastAsia="宋体" w:hAnsi="宋体" w:cs="宋体"/>
                <w:spacing w:val="20"/>
                <w:sz w:val="28"/>
                <w:szCs w:val="28"/>
              </w:rPr>
              <w:t>由办理提</w:t>
            </w:r>
          </w:p>
          <w:p w:rsidR="008213FC" w:rsidRPr="008213FC" w:rsidRDefault="008213FC" w:rsidP="00962F95">
            <w:pPr>
              <w:ind w:left="496" w:right="476"/>
              <w:jc w:val="center"/>
              <w:rPr>
                <w:rFonts w:ascii="宋体" w:eastAsia="宋体" w:hAnsi="宋体" w:cs="宋体"/>
                <w:spacing w:val="20"/>
                <w:sz w:val="28"/>
                <w:szCs w:val="28"/>
              </w:rPr>
            </w:pPr>
            <w:r w:rsidRPr="008213FC">
              <w:rPr>
                <w:rFonts w:ascii="宋体" w:eastAsia="宋体" w:hAnsi="宋体" w:cs="宋体"/>
                <w:spacing w:val="20"/>
                <w:sz w:val="28"/>
                <w:szCs w:val="28"/>
              </w:rPr>
              <w:t>前退休的</w:t>
            </w:r>
          </w:p>
        </w:tc>
        <w:tc>
          <w:tcPr>
            <w:tcW w:w="1931" w:type="dxa"/>
            <w:vAlign w:val="center"/>
          </w:tcPr>
          <w:p w:rsidR="008213FC" w:rsidRPr="008213FC" w:rsidRDefault="008213FC" w:rsidP="00962F95">
            <w:pPr>
              <w:ind w:left="45"/>
              <w:jc w:val="center"/>
              <w:rPr>
                <w:rFonts w:ascii="宋体" w:eastAsia="宋体" w:hAnsi="宋体" w:cs="宋体"/>
                <w:spacing w:val="20"/>
                <w:sz w:val="28"/>
                <w:szCs w:val="28"/>
              </w:rPr>
            </w:pPr>
            <w:r w:rsidRPr="008213FC">
              <w:rPr>
                <w:rFonts w:ascii="宋体" w:eastAsia="宋体" w:hAnsi="宋体" w:cs="宋体"/>
                <w:spacing w:val="20"/>
                <w:sz w:val="28"/>
                <w:szCs w:val="28"/>
              </w:rPr>
              <w:t>以国家其它规</w:t>
            </w:r>
          </w:p>
          <w:p w:rsidR="008213FC" w:rsidRPr="008213FC" w:rsidRDefault="008213FC" w:rsidP="00962F95">
            <w:pPr>
              <w:ind w:left="45"/>
              <w:jc w:val="center"/>
              <w:rPr>
                <w:rFonts w:ascii="宋体" w:eastAsia="宋体" w:hAnsi="宋体" w:cs="宋体"/>
                <w:spacing w:val="20"/>
                <w:sz w:val="28"/>
                <w:szCs w:val="28"/>
              </w:rPr>
            </w:pPr>
            <w:r w:rsidRPr="008213FC">
              <w:rPr>
                <w:rFonts w:ascii="宋体" w:eastAsia="宋体" w:hAnsi="宋体" w:cs="宋体"/>
                <w:spacing w:val="20"/>
                <w:sz w:val="28"/>
                <w:szCs w:val="28"/>
              </w:rPr>
              <w:t>定为由办理提</w:t>
            </w:r>
          </w:p>
          <w:p w:rsidR="008213FC" w:rsidRPr="008213FC" w:rsidRDefault="008213FC" w:rsidP="00962F95">
            <w:pPr>
              <w:ind w:left="45"/>
              <w:jc w:val="center"/>
              <w:rPr>
                <w:rFonts w:ascii="宋体" w:eastAsia="宋体" w:hAnsi="宋体" w:cs="宋体"/>
                <w:spacing w:val="20"/>
                <w:sz w:val="28"/>
                <w:szCs w:val="28"/>
              </w:rPr>
            </w:pPr>
            <w:r w:rsidRPr="008213FC">
              <w:rPr>
                <w:rFonts w:ascii="宋体" w:eastAsia="宋体" w:hAnsi="宋体" w:cs="宋体"/>
                <w:spacing w:val="20"/>
                <w:sz w:val="28"/>
                <w:szCs w:val="28"/>
              </w:rPr>
              <w:t>前退休的*</w:t>
            </w:r>
          </w:p>
        </w:tc>
        <w:tc>
          <w:tcPr>
            <w:tcW w:w="1921" w:type="dxa"/>
            <w:vAlign w:val="center"/>
          </w:tcPr>
          <w:p w:rsidR="008213FC" w:rsidRPr="008213FC" w:rsidRDefault="008213FC" w:rsidP="00962F95">
            <w:pPr>
              <w:jc w:val="center"/>
              <w:rPr>
                <w:rFonts w:ascii="宋体" w:eastAsia="宋体" w:hAnsi="宋体" w:cs="宋体"/>
                <w:spacing w:val="20"/>
                <w:sz w:val="28"/>
                <w:szCs w:val="28"/>
              </w:rPr>
            </w:pPr>
            <w:r w:rsidRPr="008213FC">
              <w:rPr>
                <w:rFonts w:ascii="宋体" w:eastAsia="宋体" w:hAnsi="宋体" w:cs="宋体" w:hint="eastAsia"/>
                <w:spacing w:val="20"/>
                <w:sz w:val="28"/>
                <w:szCs w:val="28"/>
              </w:rPr>
              <w:t>其他</w:t>
            </w:r>
          </w:p>
        </w:tc>
        <w:tc>
          <w:tcPr>
            <w:tcW w:w="1896" w:type="dxa"/>
            <w:vMerge/>
            <w:tcBorders>
              <w:top w:val="none" w:sz="2" w:space="0" w:color="000000"/>
            </w:tcBorders>
            <w:vAlign w:val="center"/>
          </w:tcPr>
          <w:p w:rsidR="008213FC" w:rsidRPr="00483EBF" w:rsidRDefault="008213FC" w:rsidP="00962F95">
            <w:pPr>
              <w:jc w:val="center"/>
              <w:rPr>
                <w:sz w:val="28"/>
                <w:szCs w:val="28"/>
              </w:rPr>
            </w:pPr>
          </w:p>
        </w:tc>
      </w:tr>
      <w:tr w:rsidR="008213FC" w:rsidRPr="00483EBF" w:rsidTr="008213FC">
        <w:trPr>
          <w:trHeight w:val="1134"/>
          <w:jc w:val="center"/>
        </w:trPr>
        <w:tc>
          <w:tcPr>
            <w:tcW w:w="2256" w:type="dxa"/>
            <w:vAlign w:val="center"/>
          </w:tcPr>
          <w:p w:rsidR="00E0582B" w:rsidRPr="008213FC" w:rsidRDefault="00E0582B" w:rsidP="008213FC">
            <w:pPr>
              <w:jc w:val="center"/>
              <w:rPr>
                <w:rFonts w:ascii="宋体" w:eastAsia="宋体" w:hAnsi="宋体" w:cs="宋体"/>
                <w:spacing w:val="-20"/>
                <w:sz w:val="28"/>
                <w:szCs w:val="28"/>
              </w:rPr>
            </w:pPr>
            <w:r w:rsidRPr="008213FC">
              <w:rPr>
                <w:rFonts w:ascii="宋体" w:eastAsia="宋体" w:hAnsi="宋体" w:cs="宋体"/>
                <w:spacing w:val="-20"/>
                <w:sz w:val="28"/>
                <w:szCs w:val="28"/>
              </w:rPr>
              <w:t>原地方统筹单位</w:t>
            </w:r>
          </w:p>
        </w:tc>
        <w:tc>
          <w:tcPr>
            <w:tcW w:w="1058" w:type="dxa"/>
            <w:vAlign w:val="center"/>
          </w:tcPr>
          <w:p w:rsidR="00E0582B" w:rsidRPr="00483EBF" w:rsidRDefault="00E0582B" w:rsidP="00962F95">
            <w:pPr>
              <w:jc w:val="center"/>
              <w:rPr>
                <w:sz w:val="28"/>
                <w:szCs w:val="28"/>
              </w:rPr>
            </w:pPr>
          </w:p>
        </w:tc>
        <w:tc>
          <w:tcPr>
            <w:tcW w:w="1919" w:type="dxa"/>
            <w:vAlign w:val="center"/>
          </w:tcPr>
          <w:p w:rsidR="00E0582B" w:rsidRPr="00483EBF" w:rsidRDefault="00E0582B" w:rsidP="00962F95">
            <w:pPr>
              <w:jc w:val="center"/>
              <w:rPr>
                <w:sz w:val="28"/>
                <w:szCs w:val="28"/>
              </w:rPr>
            </w:pPr>
          </w:p>
        </w:tc>
        <w:tc>
          <w:tcPr>
            <w:tcW w:w="1928" w:type="dxa"/>
            <w:vAlign w:val="center"/>
          </w:tcPr>
          <w:p w:rsidR="00E0582B" w:rsidRPr="00483EBF" w:rsidRDefault="00E0582B" w:rsidP="00962F95">
            <w:pPr>
              <w:jc w:val="center"/>
              <w:rPr>
                <w:sz w:val="28"/>
                <w:szCs w:val="28"/>
              </w:rPr>
            </w:pPr>
          </w:p>
        </w:tc>
        <w:tc>
          <w:tcPr>
            <w:tcW w:w="2192" w:type="dxa"/>
            <w:vAlign w:val="center"/>
          </w:tcPr>
          <w:p w:rsidR="00E0582B" w:rsidRPr="00483EBF" w:rsidRDefault="00E0582B" w:rsidP="00962F95">
            <w:pPr>
              <w:jc w:val="center"/>
              <w:rPr>
                <w:sz w:val="28"/>
                <w:szCs w:val="28"/>
              </w:rPr>
            </w:pPr>
          </w:p>
        </w:tc>
        <w:tc>
          <w:tcPr>
            <w:tcW w:w="1931" w:type="dxa"/>
            <w:vAlign w:val="center"/>
          </w:tcPr>
          <w:p w:rsidR="00E0582B" w:rsidRPr="00483EBF" w:rsidRDefault="00E0582B" w:rsidP="00962F95">
            <w:pPr>
              <w:jc w:val="center"/>
              <w:rPr>
                <w:sz w:val="28"/>
                <w:szCs w:val="28"/>
              </w:rPr>
            </w:pPr>
          </w:p>
        </w:tc>
        <w:tc>
          <w:tcPr>
            <w:tcW w:w="1921" w:type="dxa"/>
            <w:vAlign w:val="center"/>
          </w:tcPr>
          <w:p w:rsidR="00E0582B" w:rsidRPr="00483EBF" w:rsidRDefault="00E0582B" w:rsidP="00962F95">
            <w:pPr>
              <w:jc w:val="center"/>
              <w:rPr>
                <w:sz w:val="28"/>
                <w:szCs w:val="28"/>
              </w:rPr>
            </w:pPr>
          </w:p>
        </w:tc>
        <w:tc>
          <w:tcPr>
            <w:tcW w:w="1896" w:type="dxa"/>
            <w:vAlign w:val="center"/>
          </w:tcPr>
          <w:p w:rsidR="00E0582B" w:rsidRPr="00483EBF" w:rsidRDefault="00E0582B" w:rsidP="00962F95">
            <w:pPr>
              <w:jc w:val="center"/>
              <w:rPr>
                <w:sz w:val="28"/>
                <w:szCs w:val="28"/>
              </w:rPr>
            </w:pPr>
          </w:p>
        </w:tc>
      </w:tr>
      <w:tr w:rsidR="008213FC" w:rsidRPr="00483EBF" w:rsidTr="008213FC">
        <w:trPr>
          <w:trHeight w:val="1134"/>
          <w:jc w:val="center"/>
        </w:trPr>
        <w:tc>
          <w:tcPr>
            <w:tcW w:w="2256" w:type="dxa"/>
            <w:vAlign w:val="center"/>
          </w:tcPr>
          <w:p w:rsidR="00E0582B" w:rsidRPr="008213FC" w:rsidRDefault="00E0582B" w:rsidP="008213FC">
            <w:pPr>
              <w:jc w:val="center"/>
              <w:rPr>
                <w:rFonts w:ascii="宋体" w:eastAsia="宋体" w:hAnsi="宋体" w:cs="宋体"/>
                <w:spacing w:val="-20"/>
                <w:sz w:val="28"/>
                <w:szCs w:val="28"/>
              </w:rPr>
            </w:pPr>
            <w:r w:rsidRPr="008213FC">
              <w:rPr>
                <w:rFonts w:ascii="宋体" w:eastAsia="宋体" w:hAnsi="宋体" w:cs="宋体"/>
                <w:spacing w:val="-20"/>
                <w:sz w:val="28"/>
                <w:szCs w:val="28"/>
              </w:rPr>
              <w:t>原行业统筹单位</w:t>
            </w:r>
          </w:p>
        </w:tc>
        <w:tc>
          <w:tcPr>
            <w:tcW w:w="1058" w:type="dxa"/>
            <w:vAlign w:val="center"/>
          </w:tcPr>
          <w:p w:rsidR="00E0582B" w:rsidRPr="00483EBF" w:rsidRDefault="00E0582B" w:rsidP="00962F95">
            <w:pPr>
              <w:jc w:val="center"/>
              <w:rPr>
                <w:sz w:val="28"/>
                <w:szCs w:val="28"/>
              </w:rPr>
            </w:pPr>
          </w:p>
        </w:tc>
        <w:tc>
          <w:tcPr>
            <w:tcW w:w="1919" w:type="dxa"/>
            <w:vAlign w:val="center"/>
          </w:tcPr>
          <w:p w:rsidR="00E0582B" w:rsidRPr="00483EBF" w:rsidRDefault="00E0582B" w:rsidP="00962F95">
            <w:pPr>
              <w:jc w:val="center"/>
              <w:rPr>
                <w:sz w:val="28"/>
                <w:szCs w:val="28"/>
              </w:rPr>
            </w:pPr>
          </w:p>
        </w:tc>
        <w:tc>
          <w:tcPr>
            <w:tcW w:w="1928" w:type="dxa"/>
            <w:vAlign w:val="center"/>
          </w:tcPr>
          <w:p w:rsidR="00E0582B" w:rsidRPr="00483EBF" w:rsidRDefault="00E0582B" w:rsidP="00962F95">
            <w:pPr>
              <w:jc w:val="center"/>
              <w:rPr>
                <w:sz w:val="28"/>
                <w:szCs w:val="28"/>
              </w:rPr>
            </w:pPr>
          </w:p>
        </w:tc>
        <w:tc>
          <w:tcPr>
            <w:tcW w:w="2192" w:type="dxa"/>
            <w:vAlign w:val="center"/>
          </w:tcPr>
          <w:p w:rsidR="00E0582B" w:rsidRPr="00483EBF" w:rsidRDefault="00E0582B" w:rsidP="00962F95">
            <w:pPr>
              <w:jc w:val="center"/>
              <w:rPr>
                <w:sz w:val="28"/>
                <w:szCs w:val="28"/>
              </w:rPr>
            </w:pPr>
          </w:p>
        </w:tc>
        <w:tc>
          <w:tcPr>
            <w:tcW w:w="1931" w:type="dxa"/>
            <w:vAlign w:val="center"/>
          </w:tcPr>
          <w:p w:rsidR="00E0582B" w:rsidRPr="00483EBF" w:rsidRDefault="00E0582B" w:rsidP="00962F95">
            <w:pPr>
              <w:jc w:val="center"/>
              <w:rPr>
                <w:sz w:val="28"/>
                <w:szCs w:val="28"/>
              </w:rPr>
            </w:pPr>
          </w:p>
        </w:tc>
        <w:tc>
          <w:tcPr>
            <w:tcW w:w="1921" w:type="dxa"/>
            <w:vAlign w:val="center"/>
          </w:tcPr>
          <w:p w:rsidR="00E0582B" w:rsidRPr="00483EBF" w:rsidRDefault="00E0582B" w:rsidP="00962F95">
            <w:pPr>
              <w:jc w:val="center"/>
              <w:rPr>
                <w:sz w:val="28"/>
                <w:szCs w:val="28"/>
              </w:rPr>
            </w:pPr>
          </w:p>
        </w:tc>
        <w:tc>
          <w:tcPr>
            <w:tcW w:w="1896" w:type="dxa"/>
            <w:vAlign w:val="center"/>
          </w:tcPr>
          <w:p w:rsidR="00E0582B" w:rsidRPr="00483EBF" w:rsidRDefault="00E0582B" w:rsidP="00962F95">
            <w:pPr>
              <w:jc w:val="center"/>
              <w:rPr>
                <w:sz w:val="28"/>
                <w:szCs w:val="28"/>
              </w:rPr>
            </w:pPr>
          </w:p>
        </w:tc>
      </w:tr>
      <w:tr w:rsidR="008213FC" w:rsidRPr="00483EBF" w:rsidTr="008213FC">
        <w:trPr>
          <w:trHeight w:val="1134"/>
          <w:jc w:val="center"/>
        </w:trPr>
        <w:tc>
          <w:tcPr>
            <w:tcW w:w="2256" w:type="dxa"/>
            <w:vAlign w:val="center"/>
          </w:tcPr>
          <w:p w:rsidR="00E0582B" w:rsidRPr="008213FC" w:rsidRDefault="00E0582B" w:rsidP="008213FC">
            <w:pPr>
              <w:jc w:val="center"/>
              <w:rPr>
                <w:rFonts w:ascii="宋体" w:eastAsia="宋体" w:hAnsi="宋体" w:cs="宋体"/>
                <w:spacing w:val="-20"/>
                <w:sz w:val="28"/>
                <w:szCs w:val="28"/>
              </w:rPr>
            </w:pPr>
            <w:r w:rsidRPr="008213FC">
              <w:rPr>
                <w:rFonts w:ascii="宋体" w:eastAsia="宋体" w:hAnsi="宋体" w:cs="宋体"/>
                <w:spacing w:val="-20"/>
                <w:sz w:val="28"/>
                <w:szCs w:val="28"/>
              </w:rPr>
              <w:t>合计</w:t>
            </w:r>
          </w:p>
        </w:tc>
        <w:tc>
          <w:tcPr>
            <w:tcW w:w="1058" w:type="dxa"/>
            <w:vAlign w:val="center"/>
          </w:tcPr>
          <w:p w:rsidR="00E0582B" w:rsidRPr="00483EBF" w:rsidRDefault="00E0582B" w:rsidP="00962F95">
            <w:pPr>
              <w:jc w:val="center"/>
              <w:rPr>
                <w:sz w:val="28"/>
                <w:szCs w:val="28"/>
              </w:rPr>
            </w:pPr>
          </w:p>
        </w:tc>
        <w:tc>
          <w:tcPr>
            <w:tcW w:w="1919" w:type="dxa"/>
            <w:vAlign w:val="center"/>
          </w:tcPr>
          <w:p w:rsidR="00E0582B" w:rsidRPr="00483EBF" w:rsidRDefault="00E0582B" w:rsidP="00962F95">
            <w:pPr>
              <w:jc w:val="center"/>
              <w:rPr>
                <w:sz w:val="28"/>
                <w:szCs w:val="28"/>
              </w:rPr>
            </w:pPr>
          </w:p>
        </w:tc>
        <w:tc>
          <w:tcPr>
            <w:tcW w:w="1928" w:type="dxa"/>
            <w:vAlign w:val="center"/>
          </w:tcPr>
          <w:p w:rsidR="00E0582B" w:rsidRPr="00483EBF" w:rsidRDefault="00E0582B" w:rsidP="00962F95">
            <w:pPr>
              <w:jc w:val="center"/>
              <w:rPr>
                <w:sz w:val="28"/>
                <w:szCs w:val="28"/>
              </w:rPr>
            </w:pPr>
          </w:p>
        </w:tc>
        <w:tc>
          <w:tcPr>
            <w:tcW w:w="2192" w:type="dxa"/>
            <w:vAlign w:val="center"/>
          </w:tcPr>
          <w:p w:rsidR="00E0582B" w:rsidRPr="00483EBF" w:rsidRDefault="00E0582B" w:rsidP="00962F95">
            <w:pPr>
              <w:jc w:val="center"/>
              <w:rPr>
                <w:sz w:val="28"/>
                <w:szCs w:val="28"/>
              </w:rPr>
            </w:pPr>
          </w:p>
        </w:tc>
        <w:tc>
          <w:tcPr>
            <w:tcW w:w="1931" w:type="dxa"/>
            <w:vAlign w:val="center"/>
          </w:tcPr>
          <w:p w:rsidR="00E0582B" w:rsidRPr="00483EBF" w:rsidRDefault="00E0582B" w:rsidP="00962F95">
            <w:pPr>
              <w:jc w:val="center"/>
              <w:rPr>
                <w:sz w:val="28"/>
                <w:szCs w:val="28"/>
              </w:rPr>
            </w:pPr>
          </w:p>
        </w:tc>
        <w:tc>
          <w:tcPr>
            <w:tcW w:w="1921" w:type="dxa"/>
            <w:vAlign w:val="center"/>
          </w:tcPr>
          <w:p w:rsidR="00E0582B" w:rsidRPr="00483EBF" w:rsidRDefault="00E0582B" w:rsidP="00962F95">
            <w:pPr>
              <w:jc w:val="center"/>
              <w:rPr>
                <w:sz w:val="28"/>
                <w:szCs w:val="28"/>
              </w:rPr>
            </w:pPr>
          </w:p>
        </w:tc>
        <w:tc>
          <w:tcPr>
            <w:tcW w:w="1896" w:type="dxa"/>
            <w:vAlign w:val="center"/>
          </w:tcPr>
          <w:p w:rsidR="00E0582B" w:rsidRPr="00483EBF" w:rsidRDefault="00E0582B" w:rsidP="00962F95">
            <w:pPr>
              <w:jc w:val="center"/>
              <w:rPr>
                <w:sz w:val="28"/>
                <w:szCs w:val="28"/>
              </w:rPr>
            </w:pPr>
          </w:p>
        </w:tc>
      </w:tr>
    </w:tbl>
    <w:p w:rsidR="0033275C" w:rsidRPr="008213FC" w:rsidRDefault="00E0582B" w:rsidP="008213FC">
      <w:pPr>
        <w:pStyle w:val="a4"/>
        <w:spacing w:line="360" w:lineRule="auto"/>
        <w:ind w:firstLine="420"/>
        <w:rPr>
          <w:rFonts w:ascii="仿宋" w:eastAsia="仿宋" w:hAnsi="仿宋"/>
          <w:sz w:val="28"/>
          <w:szCs w:val="28"/>
        </w:rPr>
      </w:pPr>
      <w:r w:rsidRPr="008213FC">
        <w:rPr>
          <w:rFonts w:ascii="仿宋" w:eastAsia="仿宋" w:hAnsi="仿宋" w:hint="eastAsia"/>
          <w:sz w:val="28"/>
          <w:szCs w:val="28"/>
        </w:rPr>
        <w:t>注：</w:t>
      </w:r>
      <w:r w:rsidRPr="008213FC">
        <w:rPr>
          <w:rFonts w:ascii="仿宋" w:eastAsia="仿宋" w:hAnsi="仿宋"/>
          <w:sz w:val="28"/>
          <w:szCs w:val="28"/>
        </w:rPr>
        <w:t>*</w:t>
      </w:r>
      <w:r w:rsidRPr="008213FC">
        <w:rPr>
          <w:rFonts w:ascii="仿宋" w:eastAsia="仿宋" w:hAnsi="仿宋" w:hint="eastAsia"/>
          <w:sz w:val="28"/>
          <w:szCs w:val="28"/>
        </w:rPr>
        <w:t>指国发〔</w:t>
      </w:r>
      <w:r w:rsidRPr="008213FC">
        <w:rPr>
          <w:rFonts w:ascii="仿宋" w:eastAsia="仿宋" w:hAnsi="仿宋"/>
          <w:sz w:val="28"/>
          <w:szCs w:val="28"/>
        </w:rPr>
        <w:t>1994</w:t>
      </w:r>
      <w:r w:rsidRPr="008213FC">
        <w:rPr>
          <w:rFonts w:ascii="仿宋" w:eastAsia="仿宋" w:hAnsi="仿宋" w:hint="eastAsia"/>
          <w:sz w:val="28"/>
          <w:szCs w:val="28"/>
        </w:rPr>
        <w:t>〕</w:t>
      </w:r>
      <w:r w:rsidRPr="008213FC">
        <w:rPr>
          <w:rFonts w:ascii="仿宋" w:eastAsia="仿宋" w:hAnsi="仿宋"/>
          <w:sz w:val="28"/>
          <w:szCs w:val="28"/>
        </w:rPr>
        <w:t>59</w:t>
      </w:r>
      <w:r w:rsidRPr="008213FC">
        <w:rPr>
          <w:rFonts w:ascii="仿宋" w:eastAsia="仿宋" w:hAnsi="仿宋" w:hint="eastAsia"/>
          <w:sz w:val="28"/>
          <w:szCs w:val="28"/>
        </w:rPr>
        <w:t>号、国发〔</w:t>
      </w:r>
      <w:r w:rsidRPr="008213FC">
        <w:rPr>
          <w:rFonts w:ascii="仿宋" w:eastAsia="仿宋" w:hAnsi="仿宋"/>
          <w:sz w:val="28"/>
          <w:szCs w:val="28"/>
        </w:rPr>
        <w:t>1997</w:t>
      </w:r>
      <w:r w:rsidRPr="008213FC">
        <w:rPr>
          <w:rFonts w:ascii="仿宋" w:eastAsia="仿宋" w:hAnsi="仿宋" w:hint="eastAsia"/>
          <w:sz w:val="28"/>
          <w:szCs w:val="28"/>
        </w:rPr>
        <w:t>〕</w:t>
      </w:r>
      <w:r w:rsidRPr="008213FC">
        <w:rPr>
          <w:rFonts w:ascii="仿宋" w:eastAsia="仿宋" w:hAnsi="仿宋"/>
          <w:sz w:val="28"/>
          <w:szCs w:val="28"/>
        </w:rPr>
        <w:t>10</w:t>
      </w:r>
      <w:r w:rsidRPr="008213FC">
        <w:rPr>
          <w:rFonts w:ascii="仿宋" w:eastAsia="仿宋" w:hAnsi="仿宋" w:hint="eastAsia"/>
          <w:sz w:val="28"/>
          <w:szCs w:val="28"/>
        </w:rPr>
        <w:t>号、</w:t>
      </w:r>
      <w:proofErr w:type="gramStart"/>
      <w:r w:rsidRPr="008213FC">
        <w:rPr>
          <w:rFonts w:ascii="仿宋" w:eastAsia="仿宋" w:hAnsi="仿宋" w:hint="eastAsia"/>
          <w:sz w:val="28"/>
          <w:szCs w:val="28"/>
        </w:rPr>
        <w:t>劳</w:t>
      </w:r>
      <w:proofErr w:type="gramEnd"/>
      <w:r w:rsidRPr="008213FC">
        <w:rPr>
          <w:rFonts w:ascii="仿宋" w:eastAsia="仿宋" w:hAnsi="仿宋" w:hint="eastAsia"/>
          <w:sz w:val="28"/>
          <w:szCs w:val="28"/>
        </w:rPr>
        <w:t>部发〔</w:t>
      </w:r>
      <w:r w:rsidRPr="008213FC">
        <w:rPr>
          <w:rFonts w:ascii="仿宋" w:eastAsia="仿宋" w:hAnsi="仿宋"/>
          <w:sz w:val="28"/>
          <w:szCs w:val="28"/>
        </w:rPr>
        <w:t>1998</w:t>
      </w:r>
      <w:r w:rsidRPr="008213FC">
        <w:rPr>
          <w:rFonts w:ascii="仿宋" w:eastAsia="仿宋" w:hAnsi="仿宋" w:hint="eastAsia"/>
          <w:sz w:val="28"/>
          <w:szCs w:val="28"/>
        </w:rPr>
        <w:t>〕</w:t>
      </w:r>
      <w:r w:rsidRPr="008213FC">
        <w:rPr>
          <w:rFonts w:ascii="仿宋" w:eastAsia="仿宋" w:hAnsi="仿宋"/>
          <w:sz w:val="28"/>
          <w:szCs w:val="28"/>
        </w:rPr>
        <w:t>37</w:t>
      </w:r>
      <w:r w:rsidRPr="008213FC">
        <w:rPr>
          <w:rFonts w:ascii="仿宋" w:eastAsia="仿宋" w:hAnsi="仿宋" w:hint="eastAsia"/>
          <w:sz w:val="28"/>
          <w:szCs w:val="28"/>
        </w:rPr>
        <w:t>号、中发〔</w:t>
      </w:r>
      <w:r w:rsidRPr="008213FC">
        <w:rPr>
          <w:rFonts w:ascii="仿宋" w:eastAsia="仿宋" w:hAnsi="仿宋"/>
          <w:sz w:val="28"/>
          <w:szCs w:val="28"/>
        </w:rPr>
        <w:t>1998</w:t>
      </w:r>
      <w:r w:rsidRPr="008213FC">
        <w:rPr>
          <w:rFonts w:ascii="仿宋" w:eastAsia="仿宋" w:hAnsi="仿宋" w:hint="eastAsia"/>
          <w:sz w:val="28"/>
          <w:szCs w:val="28"/>
        </w:rPr>
        <w:t>〕</w:t>
      </w:r>
      <w:r w:rsidRPr="008213FC">
        <w:rPr>
          <w:rFonts w:ascii="仿宋" w:eastAsia="仿宋" w:hAnsi="仿宋"/>
          <w:sz w:val="28"/>
          <w:szCs w:val="28"/>
        </w:rPr>
        <w:t>3</w:t>
      </w:r>
      <w:r w:rsidRPr="008213FC">
        <w:rPr>
          <w:rFonts w:ascii="仿宋" w:eastAsia="仿宋" w:hAnsi="仿宋" w:hint="eastAsia"/>
          <w:sz w:val="28"/>
          <w:szCs w:val="28"/>
        </w:rPr>
        <w:t>号文件</w:t>
      </w:r>
    </w:p>
    <w:p w:rsidR="00525FD2" w:rsidRDefault="00525FD2" w:rsidP="00525FD2">
      <w:pPr>
        <w:spacing w:before="263" w:line="225" w:lineRule="auto"/>
        <w:ind w:left="1741"/>
        <w:rPr>
          <w:rFonts w:ascii="FangSong" w:hAnsi="FangSong" w:cs="FangSong"/>
          <w:sz w:val="28"/>
          <w:szCs w:val="28"/>
        </w:rPr>
      </w:pPr>
    </w:p>
    <w:p w:rsidR="00AE563B" w:rsidRPr="008213FC" w:rsidRDefault="00AE563B" w:rsidP="00525FD2">
      <w:pPr>
        <w:spacing w:before="263" w:line="225" w:lineRule="auto"/>
        <w:ind w:left="1741"/>
        <w:rPr>
          <w:rFonts w:ascii="FangSong" w:hAnsi="FangSong" w:cs="FangSong"/>
          <w:sz w:val="28"/>
          <w:szCs w:val="28"/>
        </w:rPr>
      </w:pPr>
    </w:p>
    <w:p w:rsidR="00971FE7" w:rsidRDefault="00971FE7" w:rsidP="008213FC">
      <w:pPr>
        <w:spacing w:before="179" w:line="225" w:lineRule="auto"/>
        <w:rPr>
          <w:rFonts w:ascii="宋体" w:eastAsia="宋体" w:hAnsi="宋体" w:cs="宋体"/>
          <w:spacing w:val="-15"/>
          <w:sz w:val="28"/>
          <w:szCs w:val="28"/>
        </w:rPr>
      </w:pPr>
    </w:p>
    <w:p w:rsidR="009E4B59" w:rsidRPr="00483EBF" w:rsidRDefault="009E4B59" w:rsidP="008213FC">
      <w:pPr>
        <w:spacing w:before="179" w:line="225" w:lineRule="auto"/>
        <w:rPr>
          <w:rFonts w:ascii="FangSong" w:eastAsia="FangSong" w:hAnsi="FangSong" w:cs="FangSong"/>
          <w:sz w:val="28"/>
          <w:szCs w:val="28"/>
        </w:rPr>
      </w:pPr>
      <w:r w:rsidRPr="00483EBF">
        <w:rPr>
          <w:rFonts w:ascii="宋体" w:eastAsia="宋体" w:hAnsi="宋体" w:cs="宋体" w:hint="eastAsia"/>
          <w:spacing w:val="-15"/>
          <w:sz w:val="28"/>
          <w:szCs w:val="28"/>
        </w:rPr>
        <w:t>附件</w:t>
      </w:r>
      <w:r w:rsidR="00971FE7">
        <w:rPr>
          <w:rFonts w:ascii="宋体" w:eastAsia="宋体" w:hAnsi="宋体" w:cs="宋体" w:hint="eastAsia"/>
          <w:spacing w:val="-15"/>
          <w:sz w:val="28"/>
          <w:szCs w:val="28"/>
        </w:rPr>
        <w:t>二</w:t>
      </w:r>
      <w:r>
        <w:rPr>
          <w:rFonts w:ascii="宋体" w:eastAsia="宋体" w:hAnsi="宋体" w:cs="宋体" w:hint="eastAsia"/>
          <w:spacing w:val="-15"/>
          <w:sz w:val="28"/>
          <w:szCs w:val="28"/>
        </w:rPr>
        <w:t>：</w:t>
      </w:r>
    </w:p>
    <w:p w:rsidR="009E4B59" w:rsidRPr="008213FC" w:rsidRDefault="009E4B59" w:rsidP="008213FC">
      <w:pPr>
        <w:spacing w:before="143" w:line="221" w:lineRule="auto"/>
        <w:jc w:val="center"/>
        <w:rPr>
          <w:rFonts w:ascii="黑体" w:eastAsia="黑体" w:hAnsi="黑体" w:cs="宋体"/>
          <w:sz w:val="44"/>
          <w:szCs w:val="44"/>
        </w:rPr>
      </w:pPr>
      <w:r w:rsidRPr="008213FC">
        <w:rPr>
          <w:rFonts w:ascii="黑体" w:eastAsia="黑体" w:hAnsi="黑体" w:cs="宋体"/>
          <w:b/>
          <w:bCs/>
          <w:spacing w:val="13"/>
          <w:sz w:val="44"/>
          <w:szCs w:val="44"/>
        </w:rPr>
        <w:t>清查和纠正1998年违规办理提前退体统计表</w:t>
      </w:r>
    </w:p>
    <w:p w:rsidR="009E4B59" w:rsidRPr="00483EBF" w:rsidRDefault="009E4B59" w:rsidP="009E4B59">
      <w:pPr>
        <w:spacing w:line="206" w:lineRule="exact"/>
        <w:rPr>
          <w:sz w:val="28"/>
          <w:szCs w:val="28"/>
        </w:rPr>
      </w:pPr>
    </w:p>
    <w:p w:rsidR="009E4B59" w:rsidRPr="00780C54" w:rsidRDefault="009E4B59" w:rsidP="009E4B59">
      <w:pPr>
        <w:spacing w:before="208" w:line="227" w:lineRule="auto"/>
        <w:ind w:left="645"/>
        <w:rPr>
          <w:rFonts w:asciiTheme="majorEastAsia" w:eastAsiaTheme="majorEastAsia" w:hAnsiTheme="majorEastAsia" w:cs="FangSong"/>
          <w:sz w:val="28"/>
          <w:szCs w:val="28"/>
        </w:rPr>
      </w:pPr>
      <w:r w:rsidRPr="00780C54">
        <w:rPr>
          <w:rFonts w:asciiTheme="majorEastAsia" w:eastAsiaTheme="majorEastAsia" w:hAnsiTheme="majorEastAsia" w:cs="FangSong"/>
          <w:spacing w:val="18"/>
          <w:sz w:val="28"/>
          <w:szCs w:val="28"/>
        </w:rPr>
        <w:t>地区(行业):</w:t>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008213FC">
        <w:rPr>
          <w:rFonts w:asciiTheme="majorEastAsia" w:eastAsiaTheme="majorEastAsia" w:hAnsiTheme="majorEastAsia" w:cs="FangSong"/>
          <w:sz w:val="28"/>
          <w:szCs w:val="28"/>
        </w:rPr>
        <w:tab/>
      </w:r>
      <w:r w:rsidRPr="00780C54">
        <w:rPr>
          <w:rFonts w:asciiTheme="majorEastAsia" w:eastAsiaTheme="majorEastAsia" w:hAnsiTheme="majorEastAsia" w:cs="FangSong"/>
          <w:spacing w:val="18"/>
          <w:position w:val="1"/>
          <w:sz w:val="28"/>
          <w:szCs w:val="28"/>
        </w:rPr>
        <w:t>单</w:t>
      </w:r>
      <w:r w:rsidRPr="00780C54">
        <w:rPr>
          <w:rFonts w:asciiTheme="majorEastAsia" w:eastAsiaTheme="majorEastAsia" w:hAnsiTheme="majorEastAsia" w:cs="FangSong"/>
          <w:spacing w:val="-97"/>
          <w:position w:val="1"/>
          <w:sz w:val="28"/>
          <w:szCs w:val="28"/>
        </w:rPr>
        <w:t xml:space="preserve"> </w:t>
      </w:r>
      <w:r w:rsidRPr="00780C54">
        <w:rPr>
          <w:rFonts w:asciiTheme="majorEastAsia" w:eastAsiaTheme="majorEastAsia" w:hAnsiTheme="majorEastAsia" w:cs="FangSong"/>
          <w:spacing w:val="18"/>
          <w:position w:val="1"/>
          <w:sz w:val="28"/>
          <w:szCs w:val="28"/>
        </w:rPr>
        <w:t>位</w:t>
      </w:r>
      <w:r w:rsidRPr="00780C54">
        <w:rPr>
          <w:rFonts w:asciiTheme="majorEastAsia" w:eastAsiaTheme="majorEastAsia" w:hAnsiTheme="majorEastAsia" w:cs="FangSong"/>
          <w:spacing w:val="-68"/>
          <w:position w:val="1"/>
          <w:sz w:val="28"/>
          <w:szCs w:val="28"/>
        </w:rPr>
        <w:t xml:space="preserve"> </w:t>
      </w:r>
      <w:r w:rsidR="008213FC">
        <w:rPr>
          <w:rFonts w:asciiTheme="majorEastAsia" w:eastAsiaTheme="majorEastAsia" w:hAnsiTheme="majorEastAsia" w:cs="FangSong" w:hint="eastAsia"/>
          <w:spacing w:val="18"/>
          <w:position w:val="1"/>
          <w:sz w:val="28"/>
          <w:szCs w:val="28"/>
        </w:rPr>
        <w:t>：</w:t>
      </w:r>
      <w:r w:rsidRPr="00780C54">
        <w:rPr>
          <w:rFonts w:asciiTheme="majorEastAsia" w:eastAsiaTheme="majorEastAsia" w:hAnsiTheme="majorEastAsia" w:cs="FangSong"/>
          <w:spacing w:val="-105"/>
          <w:position w:val="1"/>
          <w:sz w:val="28"/>
          <w:szCs w:val="28"/>
        </w:rPr>
        <w:t xml:space="preserve"> </w:t>
      </w:r>
      <w:r w:rsidRPr="00780C54">
        <w:rPr>
          <w:rFonts w:asciiTheme="majorEastAsia" w:eastAsiaTheme="majorEastAsia" w:hAnsiTheme="majorEastAsia" w:cs="FangSong"/>
          <w:spacing w:val="18"/>
          <w:position w:val="1"/>
          <w:sz w:val="28"/>
          <w:szCs w:val="28"/>
        </w:rPr>
        <w:t>人</w:t>
      </w:r>
    </w:p>
    <w:p w:rsidR="009E4B59" w:rsidRPr="00780C54" w:rsidRDefault="009E4B59" w:rsidP="009E4B59">
      <w:pPr>
        <w:spacing w:line="105" w:lineRule="exact"/>
        <w:rPr>
          <w:rFonts w:asciiTheme="majorEastAsia" w:eastAsiaTheme="majorEastAsia" w:hAnsiTheme="majorEastAsia"/>
          <w:sz w:val="28"/>
          <w:szCs w:val="28"/>
        </w:rPr>
      </w:pPr>
    </w:p>
    <w:tbl>
      <w:tblPr>
        <w:tblStyle w:val="TableNormal"/>
        <w:tblW w:w="1457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5"/>
        <w:gridCol w:w="2317"/>
        <w:gridCol w:w="2274"/>
        <w:gridCol w:w="1927"/>
        <w:gridCol w:w="2704"/>
        <w:gridCol w:w="2322"/>
        <w:gridCol w:w="1889"/>
      </w:tblGrid>
      <w:tr w:rsidR="009E4B59" w:rsidRPr="00780C54" w:rsidTr="008213FC">
        <w:trPr>
          <w:trHeight w:val="1624"/>
          <w:jc w:val="center"/>
        </w:trPr>
        <w:tc>
          <w:tcPr>
            <w:tcW w:w="1145" w:type="dxa"/>
            <w:vMerge w:val="restart"/>
            <w:tcBorders>
              <w:bottom w:val="none" w:sz="2" w:space="0" w:color="000000"/>
            </w:tcBorders>
            <w:vAlign w:val="center"/>
          </w:tcPr>
          <w:p w:rsidR="008213FC" w:rsidRDefault="009E4B59" w:rsidP="008213FC">
            <w:pPr>
              <w:spacing w:before="192" w:line="263" w:lineRule="auto"/>
              <w:ind w:right="199"/>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5"/>
                <w:sz w:val="28"/>
                <w:szCs w:val="28"/>
              </w:rPr>
              <w:t>当年</w:t>
            </w:r>
          </w:p>
          <w:p w:rsidR="008213FC" w:rsidRDefault="009E4B59" w:rsidP="008213FC">
            <w:pPr>
              <w:spacing w:before="192" w:line="263" w:lineRule="auto"/>
              <w:ind w:right="199"/>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8"/>
                <w:sz w:val="28"/>
                <w:szCs w:val="28"/>
              </w:rPr>
              <w:t>退休</w:t>
            </w:r>
          </w:p>
          <w:p w:rsidR="009E4B59" w:rsidRPr="00780C54" w:rsidRDefault="009E4B59" w:rsidP="008213FC">
            <w:pPr>
              <w:spacing w:before="192" w:line="263" w:lineRule="auto"/>
              <w:ind w:right="199"/>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5"/>
                <w:sz w:val="28"/>
                <w:szCs w:val="28"/>
              </w:rPr>
              <w:t>人数</w:t>
            </w:r>
          </w:p>
        </w:tc>
        <w:tc>
          <w:tcPr>
            <w:tcW w:w="11544" w:type="dxa"/>
            <w:gridSpan w:val="5"/>
            <w:vAlign w:val="center"/>
          </w:tcPr>
          <w:p w:rsidR="009E4B59" w:rsidRPr="00780C54" w:rsidRDefault="009E4B59" w:rsidP="008213FC">
            <w:pPr>
              <w:spacing w:before="191" w:line="220" w:lineRule="auto"/>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5"/>
                <w:sz w:val="28"/>
                <w:szCs w:val="28"/>
              </w:rPr>
              <w:t>违规提前退休人数</w:t>
            </w:r>
          </w:p>
        </w:tc>
        <w:tc>
          <w:tcPr>
            <w:tcW w:w="1889" w:type="dxa"/>
            <w:vMerge w:val="restart"/>
            <w:tcBorders>
              <w:bottom w:val="none" w:sz="2" w:space="0" w:color="000000"/>
            </w:tcBorders>
            <w:vAlign w:val="center"/>
          </w:tcPr>
          <w:p w:rsidR="008213FC" w:rsidRDefault="009E4B59" w:rsidP="008213FC">
            <w:pPr>
              <w:spacing w:before="191" w:line="256" w:lineRule="auto"/>
              <w:ind w:right="182"/>
              <w:jc w:val="center"/>
              <w:rPr>
                <w:rFonts w:asciiTheme="majorEastAsia" w:eastAsiaTheme="majorEastAsia" w:hAnsiTheme="majorEastAsia" w:cs="宋体"/>
                <w:spacing w:val="3"/>
                <w:sz w:val="28"/>
                <w:szCs w:val="28"/>
              </w:rPr>
            </w:pPr>
            <w:r w:rsidRPr="00780C54">
              <w:rPr>
                <w:rFonts w:asciiTheme="majorEastAsia" w:eastAsiaTheme="majorEastAsia" w:hAnsiTheme="majorEastAsia" w:cs="宋体"/>
                <w:spacing w:val="7"/>
                <w:sz w:val="28"/>
                <w:szCs w:val="28"/>
              </w:rPr>
              <w:t>1999年底</w:t>
            </w:r>
          </w:p>
          <w:p w:rsidR="008213FC" w:rsidRDefault="009E4B59" w:rsidP="008213FC">
            <w:pPr>
              <w:spacing w:before="191" w:line="256" w:lineRule="auto"/>
              <w:ind w:right="182"/>
              <w:jc w:val="center"/>
              <w:rPr>
                <w:rFonts w:asciiTheme="majorEastAsia" w:eastAsiaTheme="majorEastAsia" w:hAnsiTheme="majorEastAsia" w:cs="宋体"/>
                <w:spacing w:val="1"/>
                <w:sz w:val="28"/>
                <w:szCs w:val="28"/>
              </w:rPr>
            </w:pPr>
            <w:r w:rsidRPr="00780C54">
              <w:rPr>
                <w:rFonts w:asciiTheme="majorEastAsia" w:eastAsiaTheme="majorEastAsia" w:hAnsiTheme="majorEastAsia" w:cs="宋体"/>
                <w:spacing w:val="8"/>
                <w:sz w:val="28"/>
                <w:szCs w:val="28"/>
              </w:rPr>
              <w:t>前到达退</w:t>
            </w:r>
          </w:p>
          <w:p w:rsidR="008213FC" w:rsidRDefault="009E4B59" w:rsidP="008213FC">
            <w:pPr>
              <w:spacing w:before="191" w:line="256" w:lineRule="auto"/>
              <w:ind w:right="182"/>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4"/>
                <w:sz w:val="28"/>
                <w:szCs w:val="28"/>
              </w:rPr>
              <w:t>休年龄的</w:t>
            </w:r>
          </w:p>
          <w:p w:rsidR="008213FC" w:rsidRDefault="009E4B59" w:rsidP="008213FC">
            <w:pPr>
              <w:spacing w:before="191" w:line="256" w:lineRule="auto"/>
              <w:ind w:right="182"/>
              <w:jc w:val="center"/>
              <w:rPr>
                <w:rFonts w:asciiTheme="majorEastAsia" w:eastAsiaTheme="majorEastAsia" w:hAnsiTheme="majorEastAsia" w:cs="宋体"/>
                <w:spacing w:val="10"/>
                <w:sz w:val="28"/>
                <w:szCs w:val="28"/>
              </w:rPr>
            </w:pPr>
            <w:r w:rsidRPr="00780C54">
              <w:rPr>
                <w:rFonts w:asciiTheme="majorEastAsia" w:eastAsiaTheme="majorEastAsia" w:hAnsiTheme="majorEastAsia" w:cs="宋体"/>
                <w:spacing w:val="10"/>
                <w:sz w:val="28"/>
                <w:szCs w:val="28"/>
              </w:rPr>
              <w:t>违规提前</w:t>
            </w:r>
          </w:p>
          <w:p w:rsidR="009E4B59" w:rsidRPr="00780C54" w:rsidRDefault="009E4B59" w:rsidP="008213FC">
            <w:pPr>
              <w:spacing w:before="191" w:line="256" w:lineRule="auto"/>
              <w:ind w:right="182"/>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9"/>
                <w:sz w:val="28"/>
                <w:szCs w:val="28"/>
              </w:rPr>
              <w:t>退休人数</w:t>
            </w:r>
          </w:p>
        </w:tc>
      </w:tr>
      <w:tr w:rsidR="009E4B59" w:rsidRPr="00780C54" w:rsidTr="008213FC">
        <w:trPr>
          <w:trHeight w:val="3287"/>
          <w:jc w:val="center"/>
        </w:trPr>
        <w:tc>
          <w:tcPr>
            <w:tcW w:w="1145" w:type="dxa"/>
            <w:vMerge/>
            <w:tcBorders>
              <w:top w:val="none" w:sz="2" w:space="0" w:color="000000"/>
            </w:tcBorders>
            <w:vAlign w:val="center"/>
          </w:tcPr>
          <w:p w:rsidR="009E4B59" w:rsidRPr="00780C54" w:rsidRDefault="009E4B59" w:rsidP="008213FC">
            <w:pPr>
              <w:jc w:val="center"/>
              <w:rPr>
                <w:rFonts w:asciiTheme="majorEastAsia" w:eastAsiaTheme="majorEastAsia" w:hAnsiTheme="majorEastAsia"/>
                <w:sz w:val="28"/>
                <w:szCs w:val="28"/>
              </w:rPr>
            </w:pPr>
          </w:p>
        </w:tc>
        <w:tc>
          <w:tcPr>
            <w:tcW w:w="2317" w:type="dxa"/>
            <w:vAlign w:val="center"/>
          </w:tcPr>
          <w:p w:rsidR="009E4B59" w:rsidRPr="00780C54" w:rsidRDefault="009E4B59" w:rsidP="008213FC">
            <w:pPr>
              <w:spacing w:before="191" w:line="222" w:lineRule="auto"/>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5"/>
                <w:sz w:val="28"/>
                <w:szCs w:val="28"/>
              </w:rPr>
              <w:t>合计</w:t>
            </w:r>
          </w:p>
        </w:tc>
        <w:tc>
          <w:tcPr>
            <w:tcW w:w="2274" w:type="dxa"/>
            <w:vAlign w:val="center"/>
          </w:tcPr>
          <w:p w:rsidR="008213FC" w:rsidRDefault="009E4B59" w:rsidP="008213FC">
            <w:pPr>
              <w:spacing w:before="191" w:line="220" w:lineRule="auto"/>
              <w:jc w:val="center"/>
              <w:rPr>
                <w:rFonts w:asciiTheme="majorEastAsia" w:eastAsiaTheme="majorEastAsia" w:hAnsiTheme="majorEastAsia" w:cs="宋体"/>
                <w:spacing w:val="11"/>
                <w:sz w:val="28"/>
                <w:szCs w:val="28"/>
              </w:rPr>
            </w:pPr>
            <w:r w:rsidRPr="00780C54">
              <w:rPr>
                <w:rFonts w:asciiTheme="majorEastAsia" w:eastAsiaTheme="majorEastAsia" w:hAnsiTheme="majorEastAsia" w:cs="宋体"/>
                <w:spacing w:val="11"/>
                <w:sz w:val="28"/>
                <w:szCs w:val="28"/>
              </w:rPr>
              <w:t>以特殊工种</w:t>
            </w:r>
          </w:p>
          <w:p w:rsidR="008213FC" w:rsidRDefault="009E4B59" w:rsidP="008213FC">
            <w:pPr>
              <w:spacing w:before="191" w:line="220" w:lineRule="auto"/>
              <w:jc w:val="center"/>
              <w:rPr>
                <w:rFonts w:asciiTheme="majorEastAsia" w:eastAsiaTheme="majorEastAsia" w:hAnsiTheme="majorEastAsia" w:cs="宋体"/>
                <w:spacing w:val="7"/>
                <w:sz w:val="28"/>
                <w:szCs w:val="28"/>
              </w:rPr>
            </w:pPr>
            <w:r w:rsidRPr="00780C54">
              <w:rPr>
                <w:rFonts w:asciiTheme="majorEastAsia" w:eastAsiaTheme="majorEastAsia" w:hAnsiTheme="majorEastAsia" w:cs="宋体"/>
                <w:spacing w:val="7"/>
                <w:sz w:val="28"/>
                <w:szCs w:val="28"/>
              </w:rPr>
              <w:t>为由办理提</w:t>
            </w:r>
          </w:p>
          <w:p w:rsidR="009E4B59" w:rsidRPr="00780C54" w:rsidRDefault="009E4B59" w:rsidP="008213FC">
            <w:pPr>
              <w:spacing w:before="191" w:line="220" w:lineRule="auto"/>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4"/>
                <w:sz w:val="28"/>
                <w:szCs w:val="28"/>
              </w:rPr>
              <w:t>前退休的</w:t>
            </w:r>
          </w:p>
        </w:tc>
        <w:tc>
          <w:tcPr>
            <w:tcW w:w="1927" w:type="dxa"/>
            <w:vAlign w:val="center"/>
          </w:tcPr>
          <w:p w:rsidR="008213FC" w:rsidRDefault="009E4B59" w:rsidP="008213FC">
            <w:pPr>
              <w:spacing w:before="191" w:line="255" w:lineRule="auto"/>
              <w:ind w:right="262"/>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0"/>
                <w:sz w:val="28"/>
                <w:szCs w:val="28"/>
              </w:rPr>
              <w:t>以病退为</w:t>
            </w:r>
          </w:p>
          <w:p w:rsidR="008213FC" w:rsidRDefault="009E4B59" w:rsidP="008213FC">
            <w:pPr>
              <w:spacing w:before="191" w:line="255" w:lineRule="auto"/>
              <w:ind w:right="262"/>
              <w:jc w:val="center"/>
              <w:rPr>
                <w:rFonts w:asciiTheme="majorEastAsia" w:eastAsiaTheme="majorEastAsia" w:hAnsiTheme="majorEastAsia" w:cs="宋体"/>
                <w:spacing w:val="9"/>
                <w:sz w:val="28"/>
                <w:szCs w:val="28"/>
              </w:rPr>
            </w:pPr>
            <w:r w:rsidRPr="00780C54">
              <w:rPr>
                <w:rFonts w:asciiTheme="majorEastAsia" w:eastAsiaTheme="majorEastAsia" w:hAnsiTheme="majorEastAsia" w:cs="宋体"/>
                <w:spacing w:val="9"/>
                <w:sz w:val="28"/>
                <w:szCs w:val="28"/>
              </w:rPr>
              <w:t>由办理提</w:t>
            </w:r>
          </w:p>
          <w:p w:rsidR="009E4B59" w:rsidRPr="00780C54" w:rsidRDefault="009E4B59" w:rsidP="008213FC">
            <w:pPr>
              <w:spacing w:before="191" w:line="255" w:lineRule="auto"/>
              <w:ind w:right="262"/>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14"/>
                <w:sz w:val="28"/>
                <w:szCs w:val="28"/>
              </w:rPr>
              <w:t>前退休的</w:t>
            </w:r>
          </w:p>
        </w:tc>
        <w:tc>
          <w:tcPr>
            <w:tcW w:w="2704" w:type="dxa"/>
            <w:vAlign w:val="center"/>
          </w:tcPr>
          <w:p w:rsidR="008213FC" w:rsidRDefault="009E4B59" w:rsidP="008213FC">
            <w:pPr>
              <w:spacing w:before="192" w:line="256" w:lineRule="auto"/>
              <w:ind w:right="272"/>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7"/>
                <w:sz w:val="28"/>
                <w:szCs w:val="28"/>
              </w:rPr>
              <w:t>以国家其它规</w:t>
            </w:r>
          </w:p>
          <w:p w:rsidR="008213FC" w:rsidRDefault="009E4B59" w:rsidP="008213FC">
            <w:pPr>
              <w:spacing w:before="192" w:line="256" w:lineRule="auto"/>
              <w:ind w:right="272"/>
              <w:jc w:val="center"/>
              <w:rPr>
                <w:rFonts w:asciiTheme="majorEastAsia" w:eastAsiaTheme="majorEastAsia" w:hAnsiTheme="majorEastAsia" w:cs="宋体"/>
                <w:spacing w:val="7"/>
                <w:sz w:val="28"/>
                <w:szCs w:val="28"/>
              </w:rPr>
            </w:pPr>
            <w:r w:rsidRPr="00780C54">
              <w:rPr>
                <w:rFonts w:asciiTheme="majorEastAsia" w:eastAsiaTheme="majorEastAsia" w:hAnsiTheme="majorEastAsia" w:cs="宋体"/>
                <w:spacing w:val="7"/>
                <w:sz w:val="28"/>
                <w:szCs w:val="28"/>
              </w:rPr>
              <w:t>定为由办理提</w:t>
            </w:r>
          </w:p>
          <w:p w:rsidR="009E4B59" w:rsidRPr="00780C54" w:rsidRDefault="009E4B59" w:rsidP="008213FC">
            <w:pPr>
              <w:spacing w:before="192" w:line="256" w:lineRule="auto"/>
              <w:ind w:right="272"/>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7"/>
                <w:sz w:val="28"/>
                <w:szCs w:val="28"/>
              </w:rPr>
              <w:t>前退休的*</w:t>
            </w:r>
          </w:p>
        </w:tc>
        <w:tc>
          <w:tcPr>
            <w:tcW w:w="2322" w:type="dxa"/>
            <w:vAlign w:val="center"/>
          </w:tcPr>
          <w:p w:rsidR="009E4B59" w:rsidRPr="00780C54" w:rsidRDefault="009E4B59" w:rsidP="008213FC">
            <w:pPr>
              <w:spacing w:before="191" w:line="222" w:lineRule="auto"/>
              <w:jc w:val="center"/>
              <w:rPr>
                <w:rFonts w:asciiTheme="majorEastAsia" w:eastAsiaTheme="majorEastAsia" w:hAnsiTheme="majorEastAsia" w:cs="宋体"/>
                <w:sz w:val="28"/>
                <w:szCs w:val="28"/>
              </w:rPr>
            </w:pPr>
            <w:r w:rsidRPr="00780C54">
              <w:rPr>
                <w:rFonts w:asciiTheme="majorEastAsia" w:eastAsiaTheme="majorEastAsia" w:hAnsiTheme="majorEastAsia" w:cs="宋体"/>
                <w:spacing w:val="24"/>
                <w:sz w:val="28"/>
                <w:szCs w:val="28"/>
              </w:rPr>
              <w:t>其它</w:t>
            </w:r>
          </w:p>
        </w:tc>
        <w:tc>
          <w:tcPr>
            <w:tcW w:w="1889" w:type="dxa"/>
            <w:vMerge/>
            <w:tcBorders>
              <w:top w:val="none" w:sz="2" w:space="0" w:color="000000"/>
            </w:tcBorders>
            <w:vAlign w:val="center"/>
          </w:tcPr>
          <w:p w:rsidR="009E4B59" w:rsidRPr="00780C54" w:rsidRDefault="009E4B59" w:rsidP="008213FC">
            <w:pPr>
              <w:jc w:val="center"/>
              <w:rPr>
                <w:rFonts w:asciiTheme="majorEastAsia" w:eastAsiaTheme="majorEastAsia" w:hAnsiTheme="majorEastAsia"/>
                <w:sz w:val="28"/>
                <w:szCs w:val="28"/>
              </w:rPr>
            </w:pPr>
          </w:p>
        </w:tc>
      </w:tr>
      <w:tr w:rsidR="009E4B59" w:rsidRPr="00780C54" w:rsidTr="008213FC">
        <w:trPr>
          <w:trHeight w:val="2419"/>
          <w:jc w:val="center"/>
        </w:trPr>
        <w:tc>
          <w:tcPr>
            <w:tcW w:w="1145" w:type="dxa"/>
            <w:vAlign w:val="center"/>
          </w:tcPr>
          <w:p w:rsidR="009E4B59" w:rsidRPr="00780C54" w:rsidRDefault="009E4B59" w:rsidP="008213FC">
            <w:pPr>
              <w:jc w:val="center"/>
              <w:rPr>
                <w:rFonts w:asciiTheme="majorEastAsia" w:eastAsiaTheme="majorEastAsia" w:hAnsiTheme="majorEastAsia"/>
                <w:sz w:val="28"/>
                <w:szCs w:val="28"/>
              </w:rPr>
            </w:pPr>
          </w:p>
        </w:tc>
        <w:tc>
          <w:tcPr>
            <w:tcW w:w="2317" w:type="dxa"/>
            <w:vAlign w:val="center"/>
          </w:tcPr>
          <w:p w:rsidR="009E4B59" w:rsidRPr="00780C54" w:rsidRDefault="009E4B59" w:rsidP="008213FC">
            <w:pPr>
              <w:jc w:val="center"/>
              <w:rPr>
                <w:rFonts w:asciiTheme="majorEastAsia" w:eastAsiaTheme="majorEastAsia" w:hAnsiTheme="majorEastAsia"/>
                <w:sz w:val="28"/>
                <w:szCs w:val="28"/>
              </w:rPr>
            </w:pPr>
          </w:p>
        </w:tc>
        <w:tc>
          <w:tcPr>
            <w:tcW w:w="2274" w:type="dxa"/>
            <w:vAlign w:val="center"/>
          </w:tcPr>
          <w:p w:rsidR="009E4B59" w:rsidRPr="00780C54" w:rsidRDefault="009E4B59" w:rsidP="008213FC">
            <w:pPr>
              <w:jc w:val="center"/>
              <w:rPr>
                <w:rFonts w:asciiTheme="majorEastAsia" w:eastAsiaTheme="majorEastAsia" w:hAnsiTheme="majorEastAsia"/>
                <w:sz w:val="28"/>
                <w:szCs w:val="28"/>
              </w:rPr>
            </w:pPr>
          </w:p>
        </w:tc>
        <w:tc>
          <w:tcPr>
            <w:tcW w:w="1927" w:type="dxa"/>
            <w:vAlign w:val="center"/>
          </w:tcPr>
          <w:p w:rsidR="009E4B59" w:rsidRPr="00780C54" w:rsidRDefault="009E4B59" w:rsidP="008213FC">
            <w:pPr>
              <w:jc w:val="center"/>
              <w:rPr>
                <w:rFonts w:asciiTheme="majorEastAsia" w:eastAsiaTheme="majorEastAsia" w:hAnsiTheme="majorEastAsia"/>
                <w:sz w:val="28"/>
                <w:szCs w:val="28"/>
              </w:rPr>
            </w:pPr>
          </w:p>
        </w:tc>
        <w:tc>
          <w:tcPr>
            <w:tcW w:w="2704" w:type="dxa"/>
            <w:vAlign w:val="center"/>
          </w:tcPr>
          <w:p w:rsidR="009E4B59" w:rsidRPr="00780C54" w:rsidRDefault="009E4B59" w:rsidP="008213FC">
            <w:pPr>
              <w:jc w:val="center"/>
              <w:rPr>
                <w:rFonts w:asciiTheme="majorEastAsia" w:eastAsiaTheme="majorEastAsia" w:hAnsiTheme="majorEastAsia"/>
                <w:sz w:val="28"/>
                <w:szCs w:val="28"/>
              </w:rPr>
            </w:pPr>
          </w:p>
        </w:tc>
        <w:tc>
          <w:tcPr>
            <w:tcW w:w="2322" w:type="dxa"/>
            <w:vAlign w:val="center"/>
          </w:tcPr>
          <w:p w:rsidR="009E4B59" w:rsidRPr="00780C54" w:rsidRDefault="009E4B59" w:rsidP="008213FC">
            <w:pPr>
              <w:jc w:val="center"/>
              <w:rPr>
                <w:rFonts w:asciiTheme="majorEastAsia" w:eastAsiaTheme="majorEastAsia" w:hAnsiTheme="majorEastAsia"/>
                <w:sz w:val="28"/>
                <w:szCs w:val="28"/>
              </w:rPr>
            </w:pPr>
          </w:p>
        </w:tc>
        <w:tc>
          <w:tcPr>
            <w:tcW w:w="1889" w:type="dxa"/>
            <w:vAlign w:val="center"/>
          </w:tcPr>
          <w:p w:rsidR="009E4B59" w:rsidRPr="00780C54" w:rsidRDefault="009E4B59" w:rsidP="008213FC">
            <w:pPr>
              <w:jc w:val="center"/>
              <w:rPr>
                <w:rFonts w:asciiTheme="majorEastAsia" w:eastAsiaTheme="majorEastAsia" w:hAnsiTheme="majorEastAsia"/>
                <w:sz w:val="28"/>
                <w:szCs w:val="28"/>
              </w:rPr>
            </w:pPr>
          </w:p>
        </w:tc>
      </w:tr>
    </w:tbl>
    <w:p w:rsidR="00A72362" w:rsidRPr="009E4B59" w:rsidRDefault="009E4B59" w:rsidP="009E4B59">
      <w:pPr>
        <w:pStyle w:val="a4"/>
        <w:spacing w:line="360" w:lineRule="auto"/>
        <w:jc w:val="center"/>
        <w:rPr>
          <w:rFonts w:ascii="仿宋" w:eastAsia="仿宋" w:hAnsi="仿宋"/>
          <w:sz w:val="32"/>
          <w:szCs w:val="32"/>
        </w:rPr>
      </w:pPr>
      <w:r w:rsidRPr="00A72362">
        <w:rPr>
          <w:rFonts w:ascii="仿宋" w:eastAsia="仿宋" w:hAnsi="仿宋" w:hint="eastAsia"/>
          <w:sz w:val="32"/>
          <w:szCs w:val="32"/>
        </w:rPr>
        <w:lastRenderedPageBreak/>
        <w:t>注：</w:t>
      </w:r>
      <w:r w:rsidRPr="00A72362">
        <w:rPr>
          <w:rFonts w:ascii="仿宋" w:eastAsia="仿宋" w:hAnsi="仿宋"/>
          <w:sz w:val="32"/>
          <w:szCs w:val="32"/>
        </w:rPr>
        <w:t>*</w:t>
      </w:r>
      <w:r w:rsidRPr="00A72362">
        <w:rPr>
          <w:rFonts w:ascii="仿宋" w:eastAsia="仿宋" w:hAnsi="仿宋" w:hint="eastAsia"/>
          <w:sz w:val="32"/>
          <w:szCs w:val="32"/>
        </w:rPr>
        <w:t>指国发〔</w:t>
      </w:r>
      <w:r w:rsidRPr="00A72362">
        <w:rPr>
          <w:rFonts w:ascii="仿宋" w:eastAsia="仿宋" w:hAnsi="仿宋"/>
          <w:sz w:val="32"/>
          <w:szCs w:val="32"/>
        </w:rPr>
        <w:t>1994</w:t>
      </w:r>
      <w:r w:rsidRPr="00A72362">
        <w:rPr>
          <w:rFonts w:ascii="仿宋" w:eastAsia="仿宋" w:hAnsi="仿宋" w:hint="eastAsia"/>
          <w:sz w:val="32"/>
          <w:szCs w:val="32"/>
        </w:rPr>
        <w:t>〕</w:t>
      </w:r>
      <w:r w:rsidRPr="00A72362">
        <w:rPr>
          <w:rFonts w:ascii="仿宋" w:eastAsia="仿宋" w:hAnsi="仿宋"/>
          <w:sz w:val="32"/>
          <w:szCs w:val="32"/>
        </w:rPr>
        <w:t>59</w:t>
      </w:r>
      <w:r w:rsidRPr="00A72362">
        <w:rPr>
          <w:rFonts w:ascii="仿宋" w:eastAsia="仿宋" w:hAnsi="仿宋" w:hint="eastAsia"/>
          <w:sz w:val="32"/>
          <w:szCs w:val="32"/>
        </w:rPr>
        <w:t>号、国发〔</w:t>
      </w:r>
      <w:r w:rsidRPr="00A72362">
        <w:rPr>
          <w:rFonts w:ascii="仿宋" w:eastAsia="仿宋" w:hAnsi="仿宋"/>
          <w:sz w:val="32"/>
          <w:szCs w:val="32"/>
        </w:rPr>
        <w:t>1997</w:t>
      </w:r>
      <w:r w:rsidRPr="00A72362">
        <w:rPr>
          <w:rFonts w:ascii="仿宋" w:eastAsia="仿宋" w:hAnsi="仿宋" w:hint="eastAsia"/>
          <w:sz w:val="32"/>
          <w:szCs w:val="32"/>
        </w:rPr>
        <w:t>〕</w:t>
      </w:r>
      <w:r w:rsidRPr="00A72362">
        <w:rPr>
          <w:rFonts w:ascii="仿宋" w:eastAsia="仿宋" w:hAnsi="仿宋"/>
          <w:sz w:val="32"/>
          <w:szCs w:val="32"/>
        </w:rPr>
        <w:t>10</w:t>
      </w:r>
      <w:r w:rsidRPr="00A72362">
        <w:rPr>
          <w:rFonts w:ascii="仿宋" w:eastAsia="仿宋" w:hAnsi="仿宋" w:hint="eastAsia"/>
          <w:sz w:val="32"/>
          <w:szCs w:val="32"/>
        </w:rPr>
        <w:t>号、</w:t>
      </w:r>
      <w:proofErr w:type="gramStart"/>
      <w:r w:rsidRPr="00A72362">
        <w:rPr>
          <w:rFonts w:ascii="仿宋" w:eastAsia="仿宋" w:hAnsi="仿宋" w:hint="eastAsia"/>
          <w:sz w:val="32"/>
          <w:szCs w:val="32"/>
        </w:rPr>
        <w:t>劳</w:t>
      </w:r>
      <w:proofErr w:type="gramEnd"/>
      <w:r w:rsidRPr="00A72362">
        <w:rPr>
          <w:rFonts w:ascii="仿宋" w:eastAsia="仿宋" w:hAnsi="仿宋" w:hint="eastAsia"/>
          <w:sz w:val="32"/>
          <w:szCs w:val="32"/>
        </w:rPr>
        <w:t>部发〔</w:t>
      </w:r>
      <w:r w:rsidRPr="00A72362">
        <w:rPr>
          <w:rFonts w:ascii="仿宋" w:eastAsia="仿宋" w:hAnsi="仿宋"/>
          <w:sz w:val="32"/>
          <w:szCs w:val="32"/>
        </w:rPr>
        <w:t>1998</w:t>
      </w:r>
      <w:r w:rsidRPr="00A72362">
        <w:rPr>
          <w:rFonts w:ascii="仿宋" w:eastAsia="仿宋" w:hAnsi="仿宋" w:hint="eastAsia"/>
          <w:sz w:val="32"/>
          <w:szCs w:val="32"/>
        </w:rPr>
        <w:t>〕</w:t>
      </w:r>
      <w:r w:rsidRPr="00A72362">
        <w:rPr>
          <w:rFonts w:ascii="仿宋" w:eastAsia="仿宋" w:hAnsi="仿宋"/>
          <w:sz w:val="32"/>
          <w:szCs w:val="32"/>
        </w:rPr>
        <w:t>37</w:t>
      </w:r>
      <w:r w:rsidRPr="00A72362">
        <w:rPr>
          <w:rFonts w:ascii="仿宋" w:eastAsia="仿宋" w:hAnsi="仿宋" w:hint="eastAsia"/>
          <w:sz w:val="32"/>
          <w:szCs w:val="32"/>
        </w:rPr>
        <w:t>号、中发〔</w:t>
      </w:r>
      <w:r w:rsidRPr="00A72362">
        <w:rPr>
          <w:rFonts w:ascii="仿宋" w:eastAsia="仿宋" w:hAnsi="仿宋"/>
          <w:sz w:val="32"/>
          <w:szCs w:val="32"/>
        </w:rPr>
        <w:t>1998</w:t>
      </w:r>
      <w:r w:rsidRPr="00A72362">
        <w:rPr>
          <w:rFonts w:ascii="仿宋" w:eastAsia="仿宋" w:hAnsi="仿宋" w:hint="eastAsia"/>
          <w:sz w:val="32"/>
          <w:szCs w:val="32"/>
        </w:rPr>
        <w:t>〕</w:t>
      </w:r>
      <w:r w:rsidRPr="00A72362">
        <w:rPr>
          <w:rFonts w:ascii="仿宋" w:eastAsia="仿宋" w:hAnsi="仿宋"/>
          <w:sz w:val="32"/>
          <w:szCs w:val="32"/>
        </w:rPr>
        <w:t>3</w:t>
      </w:r>
      <w:r w:rsidRPr="00A72362">
        <w:rPr>
          <w:rFonts w:ascii="仿宋" w:eastAsia="仿宋" w:hAnsi="仿宋" w:hint="eastAsia"/>
          <w:sz w:val="32"/>
          <w:szCs w:val="32"/>
        </w:rPr>
        <w:t>号文件</w:t>
      </w:r>
    </w:p>
    <w:sectPr w:rsidR="00A72362" w:rsidRPr="009E4B59" w:rsidSect="00E0582B">
      <w:pgSz w:w="16839" w:h="11907" w:orient="landscape" w:code="9"/>
      <w:pgMar w:top="720" w:right="720" w:bottom="720" w:left="720" w:header="0" w:footer="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5CA" w:rsidRDefault="008B35CA">
      <w:r>
        <w:separator/>
      </w:r>
    </w:p>
  </w:endnote>
  <w:endnote w:type="continuationSeparator" w:id="0">
    <w:p w:rsidR="008B35CA" w:rsidRDefault="008B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B10" w:rsidRDefault="008A3B10">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5CA" w:rsidRDefault="008B35CA">
      <w:r>
        <w:separator/>
      </w:r>
    </w:p>
  </w:footnote>
  <w:footnote w:type="continuationSeparator" w:id="0">
    <w:p w:rsidR="008B35CA" w:rsidRDefault="008B3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
  <w:rsids>
    <w:rsidRoot w:val="008A3B10"/>
    <w:rsid w:val="00030415"/>
    <w:rsid w:val="00186EE7"/>
    <w:rsid w:val="0033275C"/>
    <w:rsid w:val="00525FD2"/>
    <w:rsid w:val="005412DC"/>
    <w:rsid w:val="005B2609"/>
    <w:rsid w:val="0061315D"/>
    <w:rsid w:val="0075137E"/>
    <w:rsid w:val="00761707"/>
    <w:rsid w:val="008213FC"/>
    <w:rsid w:val="008A3B10"/>
    <w:rsid w:val="008B35CA"/>
    <w:rsid w:val="00962F95"/>
    <w:rsid w:val="00971FE7"/>
    <w:rsid w:val="009878E5"/>
    <w:rsid w:val="009E4B59"/>
    <w:rsid w:val="00A328C2"/>
    <w:rsid w:val="00A365A1"/>
    <w:rsid w:val="00A72362"/>
    <w:rsid w:val="00AE345E"/>
    <w:rsid w:val="00AE563B"/>
    <w:rsid w:val="00B11840"/>
    <w:rsid w:val="00BA5795"/>
    <w:rsid w:val="00C36C44"/>
    <w:rsid w:val="00C56DC9"/>
    <w:rsid w:val="00C868C6"/>
    <w:rsid w:val="00E04C49"/>
    <w:rsid w:val="00E0582B"/>
    <w:rsid w:val="00E35A68"/>
    <w:rsid w:val="00E77D40"/>
    <w:rsid w:val="00EC5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C868C6"/>
    <w:rPr>
      <w:sz w:val="18"/>
      <w:szCs w:val="18"/>
    </w:rPr>
  </w:style>
  <w:style w:type="character" w:customStyle="1" w:styleId="Char">
    <w:name w:val="批注框文本 Char"/>
    <w:basedOn w:val="a0"/>
    <w:link w:val="a3"/>
    <w:uiPriority w:val="99"/>
    <w:semiHidden/>
    <w:rsid w:val="00C868C6"/>
    <w:rPr>
      <w:noProof/>
      <w:sz w:val="18"/>
      <w:szCs w:val="18"/>
    </w:rPr>
  </w:style>
  <w:style w:type="paragraph" w:styleId="a4">
    <w:name w:val="Normal (Web)"/>
    <w:basedOn w:val="a"/>
    <w:uiPriority w:val="99"/>
    <w:unhideWhenUsed/>
    <w:rsid w:val="00A328C2"/>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styleId="a5">
    <w:name w:val="header"/>
    <w:basedOn w:val="a"/>
    <w:link w:val="Char0"/>
    <w:uiPriority w:val="99"/>
    <w:unhideWhenUsed/>
    <w:rsid w:val="0061315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61315D"/>
    <w:rPr>
      <w:noProof/>
      <w:sz w:val="18"/>
      <w:szCs w:val="18"/>
    </w:rPr>
  </w:style>
  <w:style w:type="paragraph" w:styleId="a6">
    <w:name w:val="footer"/>
    <w:basedOn w:val="a"/>
    <w:link w:val="Char1"/>
    <w:uiPriority w:val="99"/>
    <w:unhideWhenUsed/>
    <w:rsid w:val="0061315D"/>
    <w:pPr>
      <w:tabs>
        <w:tab w:val="center" w:pos="4153"/>
        <w:tab w:val="right" w:pos="8306"/>
      </w:tabs>
    </w:pPr>
    <w:rPr>
      <w:sz w:val="18"/>
      <w:szCs w:val="18"/>
    </w:rPr>
  </w:style>
  <w:style w:type="character" w:customStyle="1" w:styleId="Char1">
    <w:name w:val="页脚 Char"/>
    <w:basedOn w:val="a0"/>
    <w:link w:val="a6"/>
    <w:uiPriority w:val="99"/>
    <w:rsid w:val="0061315D"/>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napToGrid w:val="0"/>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uiPriority w:val="99"/>
    <w:semiHidden/>
    <w:unhideWhenUsed/>
    <w:rsid w:val="00C868C6"/>
    <w:rPr>
      <w:sz w:val="18"/>
      <w:szCs w:val="18"/>
    </w:rPr>
  </w:style>
  <w:style w:type="character" w:customStyle="1" w:styleId="Char">
    <w:name w:val="批注框文本 Char"/>
    <w:basedOn w:val="a0"/>
    <w:link w:val="a3"/>
    <w:uiPriority w:val="99"/>
    <w:semiHidden/>
    <w:rsid w:val="00C868C6"/>
    <w:rPr>
      <w:noProof/>
      <w:sz w:val="18"/>
      <w:szCs w:val="18"/>
    </w:rPr>
  </w:style>
  <w:style w:type="paragraph" w:styleId="a4">
    <w:name w:val="Normal (Web)"/>
    <w:basedOn w:val="a"/>
    <w:uiPriority w:val="99"/>
    <w:unhideWhenUsed/>
    <w:rsid w:val="00A328C2"/>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rPr>
  </w:style>
  <w:style w:type="paragraph" w:styleId="a5">
    <w:name w:val="header"/>
    <w:basedOn w:val="a"/>
    <w:link w:val="Char0"/>
    <w:uiPriority w:val="99"/>
    <w:unhideWhenUsed/>
    <w:rsid w:val="0061315D"/>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rsid w:val="0061315D"/>
    <w:rPr>
      <w:noProof/>
      <w:sz w:val="18"/>
      <w:szCs w:val="18"/>
    </w:rPr>
  </w:style>
  <w:style w:type="paragraph" w:styleId="a6">
    <w:name w:val="footer"/>
    <w:basedOn w:val="a"/>
    <w:link w:val="Char1"/>
    <w:uiPriority w:val="99"/>
    <w:unhideWhenUsed/>
    <w:rsid w:val="0061315D"/>
    <w:pPr>
      <w:tabs>
        <w:tab w:val="center" w:pos="4153"/>
        <w:tab w:val="right" w:pos="8306"/>
      </w:tabs>
    </w:pPr>
    <w:rPr>
      <w:sz w:val="18"/>
      <w:szCs w:val="18"/>
    </w:rPr>
  </w:style>
  <w:style w:type="character" w:customStyle="1" w:styleId="Char1">
    <w:name w:val="页脚 Char"/>
    <w:basedOn w:val="a0"/>
    <w:link w:val="a6"/>
    <w:uiPriority w:val="99"/>
    <w:rsid w:val="0061315D"/>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62098">
      <w:bodyDiv w:val="1"/>
      <w:marLeft w:val="0"/>
      <w:marRight w:val="0"/>
      <w:marTop w:val="0"/>
      <w:marBottom w:val="0"/>
      <w:divBdr>
        <w:top w:val="none" w:sz="0" w:space="0" w:color="auto"/>
        <w:left w:val="none" w:sz="0" w:space="0" w:color="auto"/>
        <w:bottom w:val="none" w:sz="0" w:space="0" w:color="auto"/>
        <w:right w:val="none" w:sz="0" w:space="0" w:color="auto"/>
      </w:divBdr>
    </w:div>
    <w:div w:id="1071654231">
      <w:bodyDiv w:val="1"/>
      <w:marLeft w:val="0"/>
      <w:marRight w:val="0"/>
      <w:marTop w:val="0"/>
      <w:marBottom w:val="0"/>
      <w:divBdr>
        <w:top w:val="none" w:sz="0" w:space="0" w:color="auto"/>
        <w:left w:val="none" w:sz="0" w:space="0" w:color="auto"/>
        <w:bottom w:val="none" w:sz="0" w:space="0" w:color="auto"/>
        <w:right w:val="none" w:sz="0" w:space="0" w:color="auto"/>
      </w:divBdr>
    </w:div>
    <w:div w:id="1976518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DC5D1-5E0B-4000-8E71-00656F149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594</Words>
  <Characters>3388</Characters>
  <Application>Microsoft Office Word</Application>
  <DocSecurity>0</DocSecurity>
  <Lines>28</Lines>
  <Paragraphs>7</Paragraphs>
  <ScaleCrop>false</ScaleCrop>
  <Company>china</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Administrator</cp:lastModifiedBy>
  <cp:revision>2</cp:revision>
  <dcterms:created xsi:type="dcterms:W3CDTF">2024-09-20T07:02:00Z</dcterms:created>
  <dcterms:modified xsi:type="dcterms:W3CDTF">2024-09-20T07:02:00Z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2023-02-22T10:50:45Z</vt:filetime>
  </property>
  <property fmtid="{D5CDD505-2E9C-101B-9397-08002B2CF9AE}" pid="4" name="UsrData">
    <vt:lpwstr>63f582db8c7f8f001522482f</vt:lpwstr>
  </property>
</Properties>
</file>