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="240" w:line="46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before="240" w:line="4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体检安排和注意事项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辽宁省社会保险事业服务中心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年集中面向社会公开招聘工作人员体检工作定于202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"/>
        </w:rPr>
        <w:t>12</w:t>
      </w:r>
      <w:r>
        <w:rPr>
          <w:rFonts w:hint="eastAsia" w:ascii="仿宋" w:hAnsi="仿宋" w:eastAsia="仿宋"/>
          <w:sz w:val="32"/>
          <w:szCs w:val="32"/>
        </w:rPr>
        <w:t>月27日进行。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/>
          <w:sz w:val="32"/>
          <w:szCs w:val="32"/>
        </w:rPr>
        <w:t>安排如下：</w:t>
      </w:r>
    </w:p>
    <w:p>
      <w:pPr>
        <w:ind w:left="6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一、体检</w:t>
      </w:r>
      <w:r>
        <w:rPr>
          <w:rFonts w:ascii="黑体" w:hAnsi="黑体" w:eastAsia="黑体" w:cs="方正黑体_GBK"/>
          <w:sz w:val="32"/>
          <w:szCs w:val="32"/>
        </w:rPr>
        <w:t>安排</w:t>
      </w:r>
    </w:p>
    <w:p>
      <w:pPr>
        <w:ind w:firstLine="629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时间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  <w:lang w:val="en"/>
        </w:rPr>
        <w:t>4</w:t>
      </w:r>
      <w:r>
        <w:rPr>
          <w:rFonts w:hint="eastAsia" w:ascii="仿宋" w:hAnsi="仿宋" w:eastAsia="仿宋"/>
          <w:sz w:val="32"/>
          <w:szCs w:val="32"/>
        </w:rPr>
        <w:t>年12月27</w:t>
      </w:r>
      <w:r>
        <w:rPr>
          <w:rFonts w:hint="eastAsia" w:ascii="仿宋" w:hAnsi="仿宋" w:eastAsia="仿宋" w:cs="仿宋_GB2312"/>
          <w:sz w:val="32"/>
          <w:szCs w:val="32"/>
        </w:rPr>
        <w:t>日 (周五) 上午，8：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0在体检医院集合。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地点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辽宁省金秋医院三号楼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一楼“健康管理中心</w:t>
      </w:r>
      <w:r>
        <w:rPr>
          <w:rFonts w:hint="eastAsia" w:asciiTheme="minorEastAsia" w:hAnsiTheme="minorEastAsia" w:eastAsiaTheme="minorEastAsia"/>
          <w:sz w:val="28"/>
          <w:szCs w:val="28"/>
        </w:rPr>
        <w:t>”（3号楼进入按照地标指示到达），禁止家属陪同，受检人员进入体检区域后一律不得擅自出入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6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二、体检注意事项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为了准确反映受检者身体的真实状况，请注意以下事项：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1.严禁弄虚作假、冒名顶替；如隐瞒病史影响体检结果的，后果自负。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2.受检者备好</w:t>
      </w:r>
      <w:r>
        <w:rPr>
          <w:rFonts w:hint="eastAsia" w:ascii="仿宋" w:hAnsi="仿宋" w:eastAsia="仿宋"/>
          <w:b/>
          <w:bCs/>
          <w:sz w:val="32"/>
          <w:szCs w:val="32"/>
        </w:rPr>
        <w:t>身份证、600元钱（微信或者支付宝支付）</w:t>
      </w:r>
      <w:r>
        <w:rPr>
          <w:rFonts w:hint="eastAsia" w:ascii="仿宋" w:hAnsi="仿宋" w:eastAsia="仿宋"/>
          <w:sz w:val="32"/>
          <w:szCs w:val="32"/>
        </w:rPr>
        <w:t>，体检表上贴</w:t>
      </w:r>
      <w:r>
        <w:rPr>
          <w:rFonts w:hint="eastAsia" w:ascii="仿宋" w:hAnsi="仿宋" w:eastAsia="仿宋"/>
          <w:b/>
          <w:bCs/>
          <w:sz w:val="32"/>
          <w:szCs w:val="32"/>
        </w:rPr>
        <w:t>近期二寸免冠彩照一张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3.体检表第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页由受检者</w:t>
      </w:r>
      <w:r>
        <w:rPr>
          <w:rFonts w:hint="eastAsia" w:ascii="仿宋" w:hAnsi="仿宋" w:eastAsia="仿宋"/>
          <w:b/>
          <w:bCs/>
          <w:sz w:val="32"/>
          <w:szCs w:val="32"/>
        </w:rPr>
        <w:t>本人填写（自备黑色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水性</w:t>
      </w:r>
      <w:r>
        <w:rPr>
          <w:rFonts w:hint="eastAsia" w:ascii="仿宋" w:hAnsi="仿宋" w:eastAsia="仿宋"/>
          <w:b/>
          <w:bCs/>
          <w:sz w:val="32"/>
          <w:szCs w:val="32"/>
        </w:rPr>
        <w:t>笔）</w:t>
      </w:r>
      <w:r>
        <w:rPr>
          <w:rFonts w:hint="eastAsia" w:ascii="仿宋" w:hAnsi="仿宋" w:eastAsia="仿宋"/>
          <w:sz w:val="32"/>
          <w:szCs w:val="32"/>
        </w:rPr>
        <w:t>，要求字迹清楚，无涂改，病史部分要如实、逐项填齐，不能遗漏。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4.体检前一天请注意休息，勿熬夜，不要饮酒，避免剧烈运动，清淡饮食。</w:t>
      </w:r>
    </w:p>
    <w:p>
      <w:pPr>
        <w:spacing w:line="220" w:lineRule="atLeas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5.体检当天需进行采血、彩超等检查，请在</w:t>
      </w:r>
      <w:r>
        <w:rPr>
          <w:rFonts w:hint="eastAsia" w:ascii="仿宋" w:hAnsi="仿宋" w:eastAsia="仿宋"/>
          <w:b/>
          <w:bCs/>
          <w:sz w:val="32"/>
          <w:szCs w:val="32"/>
        </w:rPr>
        <w:t>受检前禁食禁水8-12小时。晨起沐浴，穿好内裤，保持外阴部清洁。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6.女性受检者月经期间请勿做妇科及尿液检查，待经期完毕后再补检；怀孕或可能已受孕者，事先告知医护人员，勿做X光和妇科检查。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7.请配合医生认真检查所有项目，勿漏检。若自动放弃某一检查项目，将会影响对您的录用。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8.体检医师可根据实际需要，增加必要的相应检查、检验项目。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9.如对体检结果有疑义，请按有关规定办理。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66"/>
    <w:rsid w:val="0025188C"/>
    <w:rsid w:val="002A5B70"/>
    <w:rsid w:val="002A7308"/>
    <w:rsid w:val="00392167"/>
    <w:rsid w:val="004132EC"/>
    <w:rsid w:val="00464597"/>
    <w:rsid w:val="00540A52"/>
    <w:rsid w:val="005A45FB"/>
    <w:rsid w:val="005B5575"/>
    <w:rsid w:val="006547FA"/>
    <w:rsid w:val="006913EE"/>
    <w:rsid w:val="00791EF4"/>
    <w:rsid w:val="008C063A"/>
    <w:rsid w:val="00915518"/>
    <w:rsid w:val="00961CC5"/>
    <w:rsid w:val="009C76E9"/>
    <w:rsid w:val="00A22A66"/>
    <w:rsid w:val="00B362DE"/>
    <w:rsid w:val="00CB7632"/>
    <w:rsid w:val="00DE7E5B"/>
    <w:rsid w:val="00E6016D"/>
    <w:rsid w:val="00ED7866"/>
    <w:rsid w:val="00EE1450"/>
    <w:rsid w:val="00FC2C87"/>
    <w:rsid w:val="3DFF251F"/>
    <w:rsid w:val="7CEFF28D"/>
    <w:rsid w:val="9AFF3C8A"/>
    <w:rsid w:val="B6FA15E1"/>
    <w:rsid w:val="EDEE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2023-02-15T03:43:00Z</dcterms:created>
  <dc:creator>li hongli</dc:creator>
  <cp:lastModifiedBy>user</cp:lastModifiedBy>
  <cp:lastPrinted>2024-12-23T08:17:00Z</cp:lastPrinted>
  <dcterms:modified xsi:type="dcterms:W3CDTF">2024-12-23T10:25:22Z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